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48A0F" w14:textId="77777777" w:rsidR="003D1FC1" w:rsidRPr="00CE14F8" w:rsidRDefault="003D1FC1" w:rsidP="00854AE5">
      <w:pPr>
        <w:jc w:val="both"/>
        <w:rPr>
          <w:rFonts w:cs="Arial"/>
          <w:b/>
          <w:sz w:val="22"/>
          <w:szCs w:val="22"/>
        </w:rPr>
      </w:pPr>
    </w:p>
    <w:p w14:paraId="732F5FF1" w14:textId="77777777" w:rsidR="002A7423" w:rsidRDefault="00C57F30" w:rsidP="003D1FC1">
      <w:pPr>
        <w:pBdr>
          <w:top w:val="single" w:sz="4" w:space="1" w:color="auto"/>
          <w:left w:val="single" w:sz="4" w:space="4" w:color="auto"/>
          <w:bottom w:val="single" w:sz="4" w:space="1" w:color="auto"/>
          <w:right w:val="single" w:sz="4" w:space="4" w:color="auto"/>
        </w:pBdr>
        <w:jc w:val="both"/>
        <w:rPr>
          <w:rFonts w:cs="Arial"/>
          <w:sz w:val="20"/>
        </w:rPr>
      </w:pPr>
      <w:r>
        <w:rPr>
          <w:rFonts w:cs="Arial"/>
          <w:sz w:val="20"/>
        </w:rPr>
        <w:t>These model rules are suitable</w:t>
      </w:r>
      <w:r w:rsidR="003D1FC1" w:rsidRPr="00CE14F8">
        <w:rPr>
          <w:rFonts w:cs="Arial"/>
          <w:sz w:val="20"/>
        </w:rPr>
        <w:t xml:space="preserve"> for small </w:t>
      </w:r>
      <w:r w:rsidR="004D77AC">
        <w:rPr>
          <w:rFonts w:cs="Arial"/>
          <w:sz w:val="20"/>
        </w:rPr>
        <w:t>group of people</w:t>
      </w:r>
      <w:r w:rsidR="00045437">
        <w:rPr>
          <w:rFonts w:cs="Arial"/>
          <w:sz w:val="20"/>
        </w:rPr>
        <w:t xml:space="preserve"> with a common purpose</w:t>
      </w:r>
      <w:r w:rsidR="004D77AC">
        <w:rPr>
          <w:rFonts w:cs="Arial"/>
          <w:sz w:val="20"/>
        </w:rPr>
        <w:t xml:space="preserve">, intending to operate a </w:t>
      </w:r>
      <w:r w:rsidR="00045437">
        <w:rPr>
          <w:rFonts w:cs="Arial"/>
          <w:sz w:val="20"/>
        </w:rPr>
        <w:t>community organisation with a membership group</w:t>
      </w:r>
      <w:r w:rsidR="004D77AC">
        <w:rPr>
          <w:rFonts w:cs="Arial"/>
          <w:sz w:val="20"/>
        </w:rPr>
        <w:t xml:space="preserve">. </w:t>
      </w:r>
    </w:p>
    <w:p w14:paraId="0E1D1B09" w14:textId="77777777" w:rsidR="002A7423" w:rsidRDefault="002A7423" w:rsidP="003D1FC1">
      <w:pPr>
        <w:pBdr>
          <w:top w:val="single" w:sz="4" w:space="1" w:color="auto"/>
          <w:left w:val="single" w:sz="4" w:space="4" w:color="auto"/>
          <w:bottom w:val="single" w:sz="4" w:space="1" w:color="auto"/>
          <w:right w:val="single" w:sz="4" w:space="4" w:color="auto"/>
        </w:pBdr>
        <w:jc w:val="both"/>
        <w:rPr>
          <w:rFonts w:cs="Arial"/>
          <w:sz w:val="20"/>
        </w:rPr>
      </w:pPr>
    </w:p>
    <w:p w14:paraId="53248A11" w14:textId="547317DE" w:rsidR="003D1FC1" w:rsidRPr="00CE14F8" w:rsidRDefault="004D77AC" w:rsidP="003D1FC1">
      <w:pPr>
        <w:pBdr>
          <w:top w:val="single" w:sz="4" w:space="1" w:color="auto"/>
          <w:left w:val="single" w:sz="4" w:space="4" w:color="auto"/>
          <w:bottom w:val="single" w:sz="4" w:space="1" w:color="auto"/>
          <w:right w:val="single" w:sz="4" w:space="4" w:color="auto"/>
        </w:pBdr>
        <w:jc w:val="both"/>
        <w:rPr>
          <w:rFonts w:cs="Arial"/>
          <w:sz w:val="20"/>
        </w:rPr>
      </w:pPr>
      <w:r>
        <w:rPr>
          <w:rFonts w:cs="Arial"/>
          <w:sz w:val="20"/>
        </w:rPr>
        <w:t>We don’t recommend</w:t>
      </w:r>
      <w:r w:rsidR="002A7423">
        <w:rPr>
          <w:rFonts w:cs="Arial"/>
          <w:sz w:val="20"/>
        </w:rPr>
        <w:t xml:space="preserve"> these rules</w:t>
      </w:r>
      <w:r>
        <w:rPr>
          <w:rFonts w:cs="Arial"/>
          <w:sz w:val="20"/>
        </w:rPr>
        <w:t xml:space="preserve"> for groups </w:t>
      </w:r>
      <w:r>
        <w:rPr>
          <w:rFonts w:cs="Arial"/>
          <w:sz w:val="20"/>
          <w:lang w:val="en-NZ"/>
        </w:rPr>
        <w:t xml:space="preserve">who: </w:t>
      </w:r>
      <w:r w:rsidR="00045437">
        <w:rPr>
          <w:rFonts w:cs="Arial"/>
          <w:sz w:val="20"/>
        </w:rPr>
        <w:t xml:space="preserve">are likely to have </w:t>
      </w:r>
      <w:r w:rsidR="003D1FC1" w:rsidRPr="00CE14F8">
        <w:rPr>
          <w:rFonts w:cs="Arial"/>
          <w:sz w:val="20"/>
        </w:rPr>
        <w:t>an annual</w:t>
      </w:r>
      <w:r w:rsidR="00C57F30">
        <w:rPr>
          <w:rFonts w:cs="Arial"/>
          <w:sz w:val="20"/>
        </w:rPr>
        <w:t xml:space="preserve"> income </w:t>
      </w:r>
      <w:r>
        <w:rPr>
          <w:rFonts w:cs="Arial"/>
          <w:sz w:val="20"/>
        </w:rPr>
        <w:t xml:space="preserve">of over </w:t>
      </w:r>
      <w:r w:rsidR="00C57F30">
        <w:rPr>
          <w:rFonts w:cs="Arial"/>
          <w:sz w:val="20"/>
        </w:rPr>
        <w:t>$10,000</w:t>
      </w:r>
      <w:r w:rsidR="00045437">
        <w:rPr>
          <w:rFonts w:cs="Arial"/>
          <w:sz w:val="20"/>
        </w:rPr>
        <w:t xml:space="preserve">; or </w:t>
      </w:r>
      <w:r w:rsidR="003D1FC1" w:rsidRPr="00CE14F8">
        <w:rPr>
          <w:rFonts w:cs="Arial"/>
          <w:sz w:val="20"/>
        </w:rPr>
        <w:t>own a bui</w:t>
      </w:r>
      <w:r w:rsidR="00C57F30">
        <w:rPr>
          <w:rFonts w:cs="Arial"/>
          <w:sz w:val="20"/>
        </w:rPr>
        <w:t>lding</w:t>
      </w:r>
      <w:r w:rsidR="00045437">
        <w:rPr>
          <w:rFonts w:cs="Arial"/>
          <w:sz w:val="20"/>
        </w:rPr>
        <w:t xml:space="preserve">; </w:t>
      </w:r>
      <w:r w:rsidR="00C57F30">
        <w:rPr>
          <w:rFonts w:cs="Arial"/>
          <w:sz w:val="20"/>
        </w:rPr>
        <w:t>or employ people</w:t>
      </w:r>
      <w:r w:rsidR="00045437">
        <w:rPr>
          <w:rFonts w:cs="Arial"/>
          <w:sz w:val="20"/>
        </w:rPr>
        <w:t xml:space="preserve">; or </w:t>
      </w:r>
      <w:r w:rsidR="003D1FC1" w:rsidRPr="00CE14F8">
        <w:rPr>
          <w:rFonts w:cs="Arial"/>
          <w:sz w:val="20"/>
        </w:rPr>
        <w:t>intend to</w:t>
      </w:r>
      <w:r w:rsidR="00C57F30">
        <w:rPr>
          <w:rFonts w:cs="Arial"/>
          <w:sz w:val="20"/>
        </w:rPr>
        <w:t xml:space="preserve"> apply for funding. </w:t>
      </w:r>
      <w:r w:rsidR="00045437">
        <w:rPr>
          <w:rFonts w:cs="Arial"/>
          <w:sz w:val="20"/>
        </w:rPr>
        <w:t xml:space="preserve">In those cases, we recommend an </w:t>
      </w:r>
      <w:r w:rsidR="00045437" w:rsidRPr="002946E9">
        <w:rPr>
          <w:rFonts w:cs="Arial"/>
          <w:b/>
          <w:sz w:val="20"/>
        </w:rPr>
        <w:t>incorporated society</w:t>
      </w:r>
      <w:r w:rsidR="00045437">
        <w:rPr>
          <w:rFonts w:cs="Arial"/>
          <w:sz w:val="20"/>
        </w:rPr>
        <w:t xml:space="preserve"> </w:t>
      </w:r>
      <w:r w:rsidR="00045437">
        <w:rPr>
          <w:rFonts w:cs="Arial"/>
          <w:b/>
          <w:sz w:val="20"/>
        </w:rPr>
        <w:t>or incorporated trust board</w:t>
      </w:r>
      <w:r w:rsidR="00045437">
        <w:rPr>
          <w:rFonts w:cs="Arial"/>
          <w:sz w:val="20"/>
        </w:rPr>
        <w:t>.</w:t>
      </w:r>
    </w:p>
    <w:p w14:paraId="53248A12" w14:textId="77777777" w:rsidR="00A55D11" w:rsidRDefault="00A55D11" w:rsidP="00854AE5">
      <w:pPr>
        <w:jc w:val="both"/>
        <w:rPr>
          <w:rFonts w:cs="Arial"/>
          <w:sz w:val="20"/>
        </w:rPr>
      </w:pPr>
    </w:p>
    <w:p w14:paraId="53248A16" w14:textId="77777777" w:rsidR="00A55D11" w:rsidRDefault="00A55D11" w:rsidP="00854AE5">
      <w:pPr>
        <w:jc w:val="both"/>
        <w:rPr>
          <w:rFonts w:cs="Arial"/>
          <w:sz w:val="22"/>
          <w:szCs w:val="22"/>
          <w:highlight w:val="green"/>
        </w:rPr>
      </w:pPr>
    </w:p>
    <w:p w14:paraId="53248A17" w14:textId="77777777" w:rsidR="00A55D11" w:rsidRDefault="00A55D11" w:rsidP="00854AE5">
      <w:pPr>
        <w:jc w:val="both"/>
        <w:rPr>
          <w:rFonts w:cs="Arial"/>
          <w:sz w:val="22"/>
          <w:szCs w:val="22"/>
          <w:highlight w:val="green"/>
        </w:rPr>
      </w:pPr>
      <w:r>
        <w:rPr>
          <w:rFonts w:cs="Arial"/>
          <w:sz w:val="22"/>
          <w:szCs w:val="22"/>
          <w:highlight w:val="green"/>
        </w:rPr>
        <w:t xml:space="preserve">[Society Name] Rules </w:t>
      </w:r>
    </w:p>
    <w:p w14:paraId="53248A18" w14:textId="77777777" w:rsidR="00A55D11" w:rsidRDefault="00A55D11" w:rsidP="00854AE5">
      <w:pPr>
        <w:jc w:val="both"/>
        <w:rPr>
          <w:rFonts w:cs="Arial"/>
          <w:sz w:val="22"/>
          <w:szCs w:val="22"/>
          <w:highlight w:val="green"/>
        </w:rPr>
      </w:pPr>
    </w:p>
    <w:p w14:paraId="53248A19" w14:textId="77777777" w:rsidR="003908D4" w:rsidRDefault="00E34E11" w:rsidP="00854AE5">
      <w:pPr>
        <w:jc w:val="both"/>
        <w:rPr>
          <w:rFonts w:cs="Arial"/>
          <w:sz w:val="22"/>
          <w:szCs w:val="22"/>
        </w:rPr>
      </w:pPr>
      <w:r w:rsidRPr="00CE14F8">
        <w:rPr>
          <w:rFonts w:cs="Arial"/>
          <w:sz w:val="22"/>
          <w:szCs w:val="22"/>
          <w:highlight w:val="green"/>
        </w:rPr>
        <w:t xml:space="preserve">These rules </w:t>
      </w:r>
      <w:r w:rsidR="00854697" w:rsidRPr="00CE14F8">
        <w:rPr>
          <w:rFonts w:cs="Arial"/>
          <w:sz w:val="22"/>
          <w:szCs w:val="22"/>
          <w:highlight w:val="green"/>
        </w:rPr>
        <w:t>are</w:t>
      </w:r>
      <w:r w:rsidR="003908D4" w:rsidRPr="00CE14F8">
        <w:rPr>
          <w:rFonts w:cs="Arial"/>
          <w:sz w:val="22"/>
          <w:szCs w:val="22"/>
          <w:highlight w:val="green"/>
        </w:rPr>
        <w:t xml:space="preserve"> made the </w:t>
      </w:r>
      <w:r w:rsidR="003908D4" w:rsidRPr="00CE14F8">
        <w:rPr>
          <w:rFonts w:cs="Arial"/>
          <w:sz w:val="22"/>
          <w:szCs w:val="22"/>
          <w:highlight w:val="green"/>
        </w:rPr>
        <w:tab/>
        <w:t xml:space="preserve">day of </w:t>
      </w:r>
      <w:r w:rsidR="003908D4" w:rsidRPr="00CE14F8">
        <w:rPr>
          <w:rFonts w:cs="Arial"/>
          <w:sz w:val="22"/>
          <w:szCs w:val="22"/>
          <w:highlight w:val="green"/>
        </w:rPr>
        <w:tab/>
      </w:r>
      <w:r w:rsidR="003908D4" w:rsidRPr="00CE14F8">
        <w:rPr>
          <w:rFonts w:cs="Arial"/>
          <w:sz w:val="22"/>
          <w:szCs w:val="22"/>
          <w:highlight w:val="green"/>
        </w:rPr>
        <w:tab/>
        <w:t xml:space="preserve"> 20</w:t>
      </w:r>
    </w:p>
    <w:p w14:paraId="53248A1A" w14:textId="77777777" w:rsidR="00601CC7" w:rsidRPr="00C82CAF" w:rsidRDefault="00601CC7" w:rsidP="00601CC7">
      <w:pPr>
        <w:jc w:val="both"/>
        <w:rPr>
          <w:rFonts w:cs="Arial"/>
          <w:sz w:val="20"/>
        </w:rPr>
      </w:pPr>
    </w:p>
    <w:p w14:paraId="53248A1B" w14:textId="77777777" w:rsidR="00601CC7" w:rsidRPr="00C82CAF" w:rsidRDefault="00601CC7" w:rsidP="00601CC7">
      <w:pPr>
        <w:pBdr>
          <w:top w:val="single" w:sz="4" w:space="1" w:color="auto"/>
          <w:left w:val="single" w:sz="4" w:space="4" w:color="auto"/>
          <w:bottom w:val="single" w:sz="4" w:space="1" w:color="auto"/>
          <w:right w:val="single" w:sz="4" w:space="4" w:color="auto"/>
        </w:pBdr>
        <w:jc w:val="both"/>
        <w:rPr>
          <w:rFonts w:cs="Arial"/>
          <w:sz w:val="20"/>
        </w:rPr>
      </w:pPr>
      <w:r w:rsidRPr="00C82CAF">
        <w:rPr>
          <w:rFonts w:cs="Arial"/>
          <w:sz w:val="20"/>
        </w:rPr>
        <w:t>The rules sh</w:t>
      </w:r>
      <w:r w:rsidR="00C82CAF">
        <w:rPr>
          <w:rFonts w:cs="Arial"/>
          <w:sz w:val="20"/>
        </w:rPr>
        <w:t xml:space="preserve">ould be adopted at a meeting of all </w:t>
      </w:r>
      <w:r w:rsidRPr="00C82CAF">
        <w:rPr>
          <w:rFonts w:cs="Arial"/>
          <w:sz w:val="20"/>
        </w:rPr>
        <w:t>the members of the Society</w:t>
      </w:r>
      <w:r w:rsidR="00C82CAF">
        <w:rPr>
          <w:rFonts w:cs="Arial"/>
          <w:sz w:val="20"/>
        </w:rPr>
        <w:t>, and all members should agree to</w:t>
      </w:r>
      <w:r w:rsidRPr="00C82CAF">
        <w:rPr>
          <w:rFonts w:cs="Arial"/>
          <w:sz w:val="20"/>
        </w:rPr>
        <w:t xml:space="preserve"> the rules. </w:t>
      </w:r>
    </w:p>
    <w:p w14:paraId="53248A1C" w14:textId="77777777" w:rsidR="003908D4" w:rsidRPr="00CE14F8" w:rsidRDefault="003908D4" w:rsidP="00854AE5">
      <w:pPr>
        <w:jc w:val="both"/>
        <w:rPr>
          <w:rFonts w:cs="Arial"/>
          <w:b/>
          <w:sz w:val="22"/>
          <w:szCs w:val="22"/>
        </w:rPr>
      </w:pPr>
    </w:p>
    <w:p w14:paraId="53248A1D" w14:textId="77777777" w:rsidR="004210F6" w:rsidRPr="00CE14F8" w:rsidRDefault="004210F6" w:rsidP="00601CC7">
      <w:pPr>
        <w:jc w:val="both"/>
        <w:rPr>
          <w:rFonts w:cs="Arial"/>
          <w:b/>
          <w:sz w:val="22"/>
          <w:szCs w:val="22"/>
          <w:highlight w:val="green"/>
          <w:u w:val="single"/>
        </w:rPr>
      </w:pPr>
      <w:r w:rsidRPr="00CE14F8">
        <w:rPr>
          <w:rFonts w:cs="Arial"/>
          <w:b/>
          <w:sz w:val="22"/>
          <w:szCs w:val="22"/>
          <w:highlight w:val="green"/>
        </w:rPr>
        <w:t>1</w:t>
      </w:r>
      <w:r w:rsidRPr="00CE14F8">
        <w:rPr>
          <w:rFonts w:cs="Arial"/>
          <w:b/>
          <w:sz w:val="22"/>
          <w:szCs w:val="22"/>
          <w:highlight w:val="green"/>
        </w:rPr>
        <w:tab/>
      </w:r>
      <w:r w:rsidRPr="00CE14F8">
        <w:rPr>
          <w:rFonts w:cs="Arial"/>
          <w:b/>
          <w:sz w:val="22"/>
          <w:szCs w:val="22"/>
          <w:highlight w:val="green"/>
          <w:u w:val="single"/>
        </w:rPr>
        <w:t>TE INGOA/ NAME</w:t>
      </w:r>
    </w:p>
    <w:p w14:paraId="53248A1E" w14:textId="77777777" w:rsidR="004210F6" w:rsidRPr="00CE14F8" w:rsidRDefault="004210F6" w:rsidP="00854AE5">
      <w:pPr>
        <w:ind w:left="-57"/>
        <w:jc w:val="both"/>
        <w:rPr>
          <w:rFonts w:cs="Arial"/>
          <w:sz w:val="22"/>
          <w:szCs w:val="22"/>
          <w:highlight w:val="green"/>
          <w:u w:val="single"/>
        </w:rPr>
      </w:pPr>
    </w:p>
    <w:p w14:paraId="53248A1F" w14:textId="77777777" w:rsidR="004210F6" w:rsidRDefault="004210F6" w:rsidP="00854AE5">
      <w:pPr>
        <w:ind w:left="-57"/>
        <w:jc w:val="both"/>
        <w:rPr>
          <w:rFonts w:cs="Arial"/>
          <w:sz w:val="22"/>
          <w:szCs w:val="22"/>
          <w:highlight w:val="green"/>
        </w:rPr>
      </w:pPr>
      <w:r w:rsidRPr="00CE14F8">
        <w:rPr>
          <w:rFonts w:cs="Arial"/>
          <w:sz w:val="22"/>
          <w:szCs w:val="22"/>
          <w:highlight w:val="green"/>
        </w:rPr>
        <w:tab/>
      </w:r>
      <w:r w:rsidRPr="00CE14F8">
        <w:rPr>
          <w:rFonts w:cs="Arial"/>
          <w:sz w:val="22"/>
          <w:szCs w:val="22"/>
          <w:highlight w:val="green"/>
        </w:rPr>
        <w:tab/>
      </w:r>
      <w:proofErr w:type="gramStart"/>
      <w:r w:rsidRPr="00CE14F8">
        <w:rPr>
          <w:rFonts w:cs="Arial"/>
          <w:sz w:val="22"/>
          <w:szCs w:val="22"/>
          <w:highlight w:val="green"/>
        </w:rPr>
        <w:t>The  Society’s</w:t>
      </w:r>
      <w:proofErr w:type="gramEnd"/>
      <w:r w:rsidRPr="00CE14F8">
        <w:rPr>
          <w:rFonts w:cs="Arial"/>
          <w:sz w:val="22"/>
          <w:szCs w:val="22"/>
          <w:highlight w:val="green"/>
        </w:rPr>
        <w:t xml:space="preserve"> name is</w:t>
      </w:r>
      <w:r w:rsidRPr="00CE14F8">
        <w:rPr>
          <w:rFonts w:cs="Arial"/>
          <w:sz w:val="22"/>
          <w:szCs w:val="22"/>
          <w:highlight w:val="green"/>
        </w:rPr>
        <w:tab/>
        <w:t>____________________________________ (“the Society”)</w:t>
      </w:r>
    </w:p>
    <w:p w14:paraId="53248A20" w14:textId="77777777" w:rsidR="00C82CAF" w:rsidRPr="00C82CAF" w:rsidRDefault="00C82CAF" w:rsidP="00854AE5">
      <w:pPr>
        <w:ind w:left="-57"/>
        <w:jc w:val="both"/>
        <w:rPr>
          <w:rFonts w:cs="Arial"/>
          <w:sz w:val="20"/>
        </w:rPr>
      </w:pPr>
    </w:p>
    <w:p w14:paraId="53248A21" w14:textId="77777777" w:rsidR="00E418F4" w:rsidRDefault="00C82CAF" w:rsidP="00C82CAF">
      <w:pPr>
        <w:pBdr>
          <w:top w:val="single" w:sz="4" w:space="1" w:color="auto"/>
          <w:left w:val="single" w:sz="4" w:space="4" w:color="auto"/>
          <w:bottom w:val="single" w:sz="4" w:space="1" w:color="auto"/>
          <w:right w:val="single" w:sz="4" w:space="4" w:color="auto"/>
        </w:pBdr>
        <w:ind w:left="-57"/>
        <w:jc w:val="both"/>
        <w:rPr>
          <w:rFonts w:cs="Arial"/>
          <w:sz w:val="20"/>
        </w:rPr>
      </w:pPr>
      <w:r w:rsidRPr="00C82CAF">
        <w:rPr>
          <w:rFonts w:cs="Arial"/>
          <w:sz w:val="20"/>
        </w:rPr>
        <w:t>The name of the Society should not be misleading or offensive.</w:t>
      </w:r>
      <w:r>
        <w:rPr>
          <w:rFonts w:cs="Arial"/>
          <w:sz w:val="20"/>
        </w:rPr>
        <w:t xml:space="preserve"> </w:t>
      </w:r>
      <w:r w:rsidR="00A223AB">
        <w:rPr>
          <w:rFonts w:cs="Arial"/>
          <w:sz w:val="20"/>
        </w:rPr>
        <w:t xml:space="preserve"> </w:t>
      </w:r>
      <w:r w:rsidR="00A223AB" w:rsidRPr="0061038A">
        <w:rPr>
          <w:rFonts w:cs="Arial"/>
          <w:sz w:val="20"/>
        </w:rPr>
        <w:t xml:space="preserve">We recommend </w:t>
      </w:r>
      <w:r w:rsidR="008E4544" w:rsidRPr="0061038A">
        <w:rPr>
          <w:rFonts w:cs="Arial"/>
          <w:sz w:val="20"/>
        </w:rPr>
        <w:t xml:space="preserve">that </w:t>
      </w:r>
      <w:r w:rsidR="00A223AB" w:rsidRPr="0061038A">
        <w:rPr>
          <w:rFonts w:cs="Arial"/>
          <w:sz w:val="20"/>
        </w:rPr>
        <w:t xml:space="preserve">you </w:t>
      </w:r>
      <w:r w:rsidR="00E418F4" w:rsidRPr="0061038A">
        <w:rPr>
          <w:rFonts w:cs="Arial"/>
          <w:sz w:val="20"/>
        </w:rPr>
        <w:t xml:space="preserve">search the Charities Register and the registers maintained by the Companies Office to see if any other organisation has the same </w:t>
      </w:r>
      <w:r w:rsidR="008E4544" w:rsidRPr="0061038A">
        <w:rPr>
          <w:rFonts w:cs="Arial"/>
          <w:sz w:val="20"/>
        </w:rPr>
        <w:t xml:space="preserve">or very similar name to your society. </w:t>
      </w:r>
    </w:p>
    <w:p w14:paraId="53248A22" w14:textId="77777777" w:rsidR="008E4544" w:rsidRDefault="008E4544" w:rsidP="00C82CAF">
      <w:pPr>
        <w:pBdr>
          <w:top w:val="single" w:sz="4" w:space="1" w:color="auto"/>
          <w:left w:val="single" w:sz="4" w:space="4" w:color="auto"/>
          <w:bottom w:val="single" w:sz="4" w:space="1" w:color="auto"/>
          <w:right w:val="single" w:sz="4" w:space="4" w:color="auto"/>
        </w:pBdr>
        <w:ind w:left="-57"/>
        <w:jc w:val="both"/>
        <w:rPr>
          <w:rFonts w:cs="Arial"/>
          <w:sz w:val="20"/>
        </w:rPr>
      </w:pPr>
    </w:p>
    <w:p w14:paraId="53248A23" w14:textId="77777777" w:rsidR="008E4544" w:rsidRDefault="002946E9" w:rsidP="00C82CAF">
      <w:pPr>
        <w:pBdr>
          <w:top w:val="single" w:sz="4" w:space="1" w:color="auto"/>
          <w:left w:val="single" w:sz="4" w:space="4" w:color="auto"/>
          <w:bottom w:val="single" w:sz="4" w:space="1" w:color="auto"/>
          <w:right w:val="single" w:sz="4" w:space="4" w:color="auto"/>
        </w:pBdr>
        <w:ind w:left="-57"/>
        <w:jc w:val="both"/>
        <w:rPr>
          <w:rFonts w:cs="Arial"/>
          <w:sz w:val="20"/>
        </w:rPr>
      </w:pPr>
      <w:hyperlink r:id="rId8" w:history="1">
        <w:r w:rsidR="008E4544" w:rsidRPr="00AE6476">
          <w:rPr>
            <w:rStyle w:val="Hyperlink"/>
            <w:rFonts w:cs="Arial"/>
            <w:sz w:val="20"/>
          </w:rPr>
          <w:t>www.charities.govt.nz</w:t>
        </w:r>
      </w:hyperlink>
      <w:r w:rsidR="008E4544">
        <w:rPr>
          <w:rFonts w:cs="Arial"/>
          <w:sz w:val="20"/>
        </w:rPr>
        <w:t xml:space="preserve">; </w:t>
      </w:r>
      <w:hyperlink r:id="rId9" w:history="1">
        <w:r w:rsidR="008E4544" w:rsidRPr="00AE6476">
          <w:rPr>
            <w:rStyle w:val="Hyperlink"/>
            <w:rFonts w:cs="Arial"/>
            <w:sz w:val="20"/>
          </w:rPr>
          <w:t>http://www.business.govt.nz/companies/app/ui/pages/companies/otherSearch</w:t>
        </w:r>
      </w:hyperlink>
      <w:r w:rsidR="008E4544">
        <w:rPr>
          <w:rFonts w:cs="Arial"/>
          <w:sz w:val="20"/>
        </w:rPr>
        <w:t xml:space="preserve"> </w:t>
      </w:r>
    </w:p>
    <w:p w14:paraId="53248A24" w14:textId="77777777" w:rsidR="00E418F4" w:rsidRDefault="00E418F4" w:rsidP="0061038A">
      <w:pPr>
        <w:jc w:val="both"/>
        <w:rPr>
          <w:rFonts w:cs="Arial"/>
          <w:sz w:val="20"/>
        </w:rPr>
      </w:pPr>
    </w:p>
    <w:p w14:paraId="53248A25" w14:textId="77777777" w:rsidR="00E418F4" w:rsidRDefault="00E418F4" w:rsidP="0061038A">
      <w:pPr>
        <w:pBdr>
          <w:left w:val="single" w:sz="4" w:space="4" w:color="auto"/>
        </w:pBdr>
        <w:ind w:left="-57"/>
        <w:jc w:val="both"/>
        <w:rPr>
          <w:rFonts w:cs="Arial"/>
          <w:sz w:val="20"/>
        </w:rPr>
      </w:pPr>
      <w:r>
        <w:rPr>
          <w:rFonts w:cs="Arial"/>
          <w:sz w:val="20"/>
        </w:rPr>
        <w:t xml:space="preserve"> </w:t>
      </w:r>
    </w:p>
    <w:p w14:paraId="53248A26" w14:textId="77777777" w:rsidR="004210F6" w:rsidRPr="00CE14F8" w:rsidRDefault="004210F6" w:rsidP="0061038A">
      <w:pPr>
        <w:jc w:val="both"/>
        <w:rPr>
          <w:rFonts w:cs="Arial"/>
          <w:b/>
          <w:sz w:val="22"/>
          <w:szCs w:val="22"/>
          <w:highlight w:val="green"/>
        </w:rPr>
      </w:pPr>
    </w:p>
    <w:p w14:paraId="53248A27" w14:textId="77777777" w:rsidR="004210F6" w:rsidRPr="00CE14F8" w:rsidRDefault="004210F6" w:rsidP="00601CC7">
      <w:pPr>
        <w:jc w:val="both"/>
        <w:rPr>
          <w:rFonts w:cs="Arial"/>
          <w:b/>
          <w:sz w:val="22"/>
          <w:szCs w:val="22"/>
          <w:u w:val="single"/>
        </w:rPr>
      </w:pPr>
      <w:r w:rsidRPr="00CE14F8">
        <w:rPr>
          <w:rFonts w:cs="Arial"/>
          <w:b/>
          <w:sz w:val="22"/>
          <w:szCs w:val="22"/>
          <w:highlight w:val="green"/>
        </w:rPr>
        <w:t>2</w:t>
      </w:r>
      <w:r w:rsidRPr="00CE14F8">
        <w:rPr>
          <w:rFonts w:cs="Arial"/>
          <w:b/>
          <w:sz w:val="22"/>
          <w:szCs w:val="22"/>
          <w:highlight w:val="green"/>
        </w:rPr>
        <w:tab/>
      </w:r>
      <w:r w:rsidR="00891992">
        <w:rPr>
          <w:rFonts w:cs="Arial"/>
          <w:b/>
          <w:sz w:val="22"/>
          <w:szCs w:val="22"/>
          <w:highlight w:val="green"/>
          <w:u w:val="single"/>
        </w:rPr>
        <w:t>WHĀINGA/PURPOSE</w:t>
      </w:r>
      <w:r w:rsidRPr="00CE14F8">
        <w:rPr>
          <w:rFonts w:cs="Arial"/>
          <w:b/>
          <w:sz w:val="22"/>
          <w:szCs w:val="22"/>
          <w:highlight w:val="green"/>
          <w:u w:val="single"/>
        </w:rPr>
        <w:t>:-</w:t>
      </w:r>
      <w:r w:rsidRPr="00CE14F8">
        <w:rPr>
          <w:rFonts w:cs="Arial"/>
          <w:b/>
          <w:sz w:val="22"/>
          <w:szCs w:val="22"/>
          <w:u w:val="single"/>
        </w:rPr>
        <w:t xml:space="preserve"> </w:t>
      </w:r>
    </w:p>
    <w:p w14:paraId="53248A28" w14:textId="77777777" w:rsidR="004210F6" w:rsidRDefault="004210F6" w:rsidP="00854AE5">
      <w:pPr>
        <w:ind w:left="-57"/>
        <w:jc w:val="both"/>
        <w:rPr>
          <w:rFonts w:cs="Arial"/>
          <w:b/>
          <w:sz w:val="22"/>
          <w:szCs w:val="22"/>
          <w:u w:val="single"/>
        </w:rPr>
      </w:pPr>
    </w:p>
    <w:p w14:paraId="53248A29" w14:textId="77777777" w:rsidR="00E520FC" w:rsidRPr="007600E9" w:rsidRDefault="00E520FC" w:rsidP="00854AE5">
      <w:pPr>
        <w:ind w:left="-57"/>
        <w:jc w:val="both"/>
        <w:rPr>
          <w:rFonts w:cs="Arial"/>
          <w:sz w:val="22"/>
          <w:szCs w:val="22"/>
          <w:highlight w:val="green"/>
          <w:u w:val="single"/>
        </w:rPr>
      </w:pPr>
      <w:r w:rsidRPr="007600E9">
        <w:rPr>
          <w:rFonts w:cs="Arial"/>
          <w:sz w:val="22"/>
          <w:szCs w:val="22"/>
          <w:highlight w:val="green"/>
          <w:u w:val="single"/>
        </w:rPr>
        <w:t>The purposes of the Society shall be:</w:t>
      </w:r>
    </w:p>
    <w:p w14:paraId="53248A2A" w14:textId="77777777" w:rsidR="00E520FC" w:rsidRPr="007600E9" w:rsidRDefault="00E520FC" w:rsidP="00854AE5">
      <w:pPr>
        <w:ind w:left="-57"/>
        <w:jc w:val="both"/>
        <w:rPr>
          <w:rFonts w:cs="Arial"/>
          <w:sz w:val="22"/>
          <w:szCs w:val="22"/>
          <w:highlight w:val="green"/>
          <w:u w:val="single"/>
        </w:rPr>
      </w:pPr>
    </w:p>
    <w:p w14:paraId="53248A2B" w14:textId="77777777" w:rsidR="00E520FC" w:rsidRPr="007600E9" w:rsidRDefault="00E520FC" w:rsidP="007600E9">
      <w:pPr>
        <w:pStyle w:val="ListParagraph"/>
        <w:numPr>
          <w:ilvl w:val="0"/>
          <w:numId w:val="40"/>
        </w:numPr>
        <w:jc w:val="both"/>
        <w:rPr>
          <w:rFonts w:cs="Arial"/>
          <w:sz w:val="22"/>
          <w:szCs w:val="22"/>
          <w:highlight w:val="green"/>
          <w:u w:val="single"/>
        </w:rPr>
      </w:pPr>
      <w:r w:rsidRPr="007600E9">
        <w:rPr>
          <w:rFonts w:cs="Arial"/>
          <w:sz w:val="22"/>
          <w:szCs w:val="22"/>
          <w:highlight w:val="green"/>
          <w:u w:val="single"/>
        </w:rPr>
        <w:t>[OBJECT 1];</w:t>
      </w:r>
    </w:p>
    <w:p w14:paraId="53248A2C" w14:textId="77777777" w:rsidR="00E520FC" w:rsidRPr="007600E9" w:rsidRDefault="00E520FC" w:rsidP="007600E9">
      <w:pPr>
        <w:pStyle w:val="ListParagraph"/>
        <w:numPr>
          <w:ilvl w:val="0"/>
          <w:numId w:val="40"/>
        </w:numPr>
        <w:jc w:val="both"/>
        <w:rPr>
          <w:rFonts w:cs="Arial"/>
          <w:sz w:val="22"/>
          <w:szCs w:val="22"/>
          <w:highlight w:val="green"/>
          <w:u w:val="single"/>
        </w:rPr>
      </w:pPr>
      <w:r w:rsidRPr="007600E9">
        <w:rPr>
          <w:rFonts w:cs="Arial"/>
          <w:sz w:val="22"/>
          <w:szCs w:val="22"/>
          <w:highlight w:val="green"/>
          <w:u w:val="single"/>
        </w:rPr>
        <w:t>[OBJECT 2 etc].</w:t>
      </w:r>
    </w:p>
    <w:p w14:paraId="53248A2D" w14:textId="77777777" w:rsidR="004210F6" w:rsidRPr="0088771D" w:rsidRDefault="004210F6" w:rsidP="0088771D">
      <w:pPr>
        <w:tabs>
          <w:tab w:val="left" w:pos="7371"/>
          <w:tab w:val="left" w:pos="7513"/>
          <w:tab w:val="left" w:pos="8505"/>
        </w:tabs>
        <w:jc w:val="both"/>
        <w:rPr>
          <w:rFonts w:cs="Arial"/>
          <w:sz w:val="22"/>
          <w:szCs w:val="22"/>
        </w:rPr>
      </w:pPr>
      <w:r w:rsidRPr="00CE14F8">
        <w:rPr>
          <w:rFonts w:cs="Arial"/>
          <w:sz w:val="22"/>
          <w:szCs w:val="22"/>
        </w:rPr>
        <w:t>_______________________________________________________________</w:t>
      </w:r>
    </w:p>
    <w:p w14:paraId="53248A2E" w14:textId="77777777" w:rsidR="004210F6" w:rsidRPr="00CE14F8" w:rsidRDefault="004210F6" w:rsidP="00854AE5">
      <w:pPr>
        <w:ind w:left="-57" w:firstLine="720"/>
        <w:jc w:val="both"/>
        <w:rPr>
          <w:rFonts w:cs="Arial"/>
          <w:sz w:val="22"/>
          <w:szCs w:val="22"/>
        </w:rPr>
      </w:pPr>
    </w:p>
    <w:p w14:paraId="53248A2F" w14:textId="77777777" w:rsidR="004210F6" w:rsidRPr="00CE14F8" w:rsidRDefault="004210F6" w:rsidP="0088771D">
      <w:pPr>
        <w:jc w:val="both"/>
        <w:rPr>
          <w:rFonts w:cs="Arial"/>
          <w:sz w:val="22"/>
          <w:szCs w:val="22"/>
        </w:rPr>
      </w:pPr>
      <w:r w:rsidRPr="00CE14F8">
        <w:rPr>
          <w:rFonts w:cs="Arial"/>
          <w:sz w:val="22"/>
          <w:szCs w:val="22"/>
        </w:rPr>
        <w:t>________________________________________</w:t>
      </w:r>
      <w:r w:rsidR="00CE14F8" w:rsidRPr="00CE14F8">
        <w:rPr>
          <w:rFonts w:cs="Arial"/>
          <w:sz w:val="22"/>
          <w:szCs w:val="22"/>
        </w:rPr>
        <w:t>_____________________</w:t>
      </w:r>
      <w:r w:rsidR="00CE14F8">
        <w:rPr>
          <w:rFonts w:cs="Arial"/>
          <w:sz w:val="22"/>
          <w:szCs w:val="22"/>
        </w:rPr>
        <w:t>___</w:t>
      </w:r>
    </w:p>
    <w:p w14:paraId="53248A30" w14:textId="77777777" w:rsidR="004210F6" w:rsidRPr="00D321E5" w:rsidRDefault="004210F6" w:rsidP="00854AE5">
      <w:pPr>
        <w:jc w:val="both"/>
        <w:rPr>
          <w:rFonts w:cs="Arial"/>
          <w:sz w:val="20"/>
        </w:rPr>
      </w:pPr>
    </w:p>
    <w:p w14:paraId="213EA669" w14:textId="56922F3F" w:rsidR="00E75D8F" w:rsidRPr="00E75D8F" w:rsidRDefault="00D7620A" w:rsidP="00E75D8F">
      <w:pPr>
        <w:pBdr>
          <w:top w:val="single" w:sz="4" w:space="1" w:color="auto"/>
          <w:left w:val="single" w:sz="4" w:space="4" w:color="auto"/>
          <w:bottom w:val="single" w:sz="4" w:space="1" w:color="auto"/>
          <w:right w:val="single" w:sz="4" w:space="4" w:color="auto"/>
        </w:pBdr>
        <w:ind w:left="567"/>
        <w:rPr>
          <w:sz w:val="22"/>
          <w:highlight w:val="yellow"/>
          <w:lang w:val="mi-NZ"/>
        </w:rPr>
      </w:pPr>
      <w:r>
        <w:rPr>
          <w:sz w:val="22"/>
          <w:highlight w:val="yellow"/>
          <w:lang w:val="mi-NZ"/>
        </w:rPr>
        <w:t xml:space="preserve">To </w:t>
      </w:r>
      <w:proofErr w:type="spellStart"/>
      <w:r>
        <w:rPr>
          <w:sz w:val="22"/>
          <w:highlight w:val="yellow"/>
          <w:lang w:val="mi-NZ"/>
        </w:rPr>
        <w:t>qualify</w:t>
      </w:r>
      <w:proofErr w:type="spellEnd"/>
      <w:r>
        <w:rPr>
          <w:sz w:val="22"/>
          <w:highlight w:val="yellow"/>
          <w:lang w:val="mi-NZ"/>
        </w:rPr>
        <w:t xml:space="preserve"> </w:t>
      </w:r>
      <w:proofErr w:type="spellStart"/>
      <w:r>
        <w:rPr>
          <w:sz w:val="22"/>
          <w:highlight w:val="yellow"/>
          <w:lang w:val="mi-NZ"/>
        </w:rPr>
        <w:t>under</w:t>
      </w:r>
      <w:proofErr w:type="spellEnd"/>
      <w:r>
        <w:rPr>
          <w:sz w:val="22"/>
          <w:highlight w:val="yellow"/>
          <w:lang w:val="mi-NZ"/>
        </w:rPr>
        <w:t xml:space="preserve"> the Charities </w:t>
      </w:r>
      <w:proofErr w:type="spellStart"/>
      <w:r>
        <w:rPr>
          <w:sz w:val="22"/>
          <w:highlight w:val="yellow"/>
          <w:lang w:val="mi-NZ"/>
        </w:rPr>
        <w:t>Act</w:t>
      </w:r>
      <w:proofErr w:type="spellEnd"/>
      <w:r>
        <w:rPr>
          <w:sz w:val="22"/>
          <w:highlight w:val="yellow"/>
          <w:lang w:val="mi-NZ"/>
        </w:rPr>
        <w:t xml:space="preserve">, a </w:t>
      </w:r>
      <w:proofErr w:type="spellStart"/>
      <w:r w:rsidR="00E11FAE">
        <w:rPr>
          <w:sz w:val="22"/>
          <w:highlight w:val="yellow"/>
          <w:lang w:val="mi-NZ"/>
        </w:rPr>
        <w:t>society</w:t>
      </w:r>
      <w:proofErr w:type="spellEnd"/>
      <w:r w:rsidR="00E11FAE">
        <w:rPr>
          <w:sz w:val="22"/>
          <w:highlight w:val="yellow"/>
          <w:lang w:val="mi-NZ"/>
        </w:rPr>
        <w:t xml:space="preserve"> </w:t>
      </w:r>
      <w:proofErr w:type="spellStart"/>
      <w:r w:rsidR="00E11FAE">
        <w:rPr>
          <w:sz w:val="22"/>
          <w:highlight w:val="yellow"/>
          <w:lang w:val="mi-NZ"/>
        </w:rPr>
        <w:t>must</w:t>
      </w:r>
      <w:proofErr w:type="spellEnd"/>
      <w:r w:rsidR="00E11FAE">
        <w:rPr>
          <w:sz w:val="22"/>
          <w:highlight w:val="yellow"/>
          <w:lang w:val="mi-NZ"/>
        </w:rPr>
        <w:t xml:space="preserve"> </w:t>
      </w:r>
      <w:proofErr w:type="spellStart"/>
      <w:r w:rsidR="00E11FAE">
        <w:rPr>
          <w:sz w:val="22"/>
          <w:highlight w:val="yellow"/>
          <w:lang w:val="mi-NZ"/>
        </w:rPr>
        <w:t>be</w:t>
      </w:r>
      <w:proofErr w:type="spellEnd"/>
      <w:r w:rsidR="00E11FAE">
        <w:rPr>
          <w:sz w:val="22"/>
          <w:highlight w:val="yellow"/>
          <w:lang w:val="mi-NZ"/>
        </w:rPr>
        <w:t xml:space="preserve"> </w:t>
      </w:r>
      <w:proofErr w:type="spellStart"/>
      <w:r w:rsidR="00E11FAE">
        <w:rPr>
          <w:sz w:val="22"/>
          <w:highlight w:val="yellow"/>
          <w:lang w:val="mi-NZ"/>
        </w:rPr>
        <w:t>established</w:t>
      </w:r>
      <w:proofErr w:type="spellEnd"/>
      <w:r w:rsidR="00E11FAE">
        <w:rPr>
          <w:sz w:val="22"/>
          <w:highlight w:val="yellow"/>
          <w:lang w:val="mi-NZ"/>
        </w:rPr>
        <w:t xml:space="preserve"> and </w:t>
      </w:r>
      <w:proofErr w:type="spellStart"/>
      <w:r w:rsidR="00E11FAE">
        <w:rPr>
          <w:sz w:val="22"/>
          <w:highlight w:val="yellow"/>
          <w:lang w:val="mi-NZ"/>
        </w:rPr>
        <w:t>maintained</w:t>
      </w:r>
      <w:proofErr w:type="spellEnd"/>
      <w:r w:rsidR="00E11FAE">
        <w:rPr>
          <w:sz w:val="22"/>
          <w:highlight w:val="yellow"/>
          <w:lang w:val="mi-NZ"/>
        </w:rPr>
        <w:t xml:space="preserve"> for </w:t>
      </w:r>
      <w:proofErr w:type="spellStart"/>
      <w:r w:rsidR="00E11FAE">
        <w:rPr>
          <w:sz w:val="22"/>
          <w:highlight w:val="yellow"/>
          <w:lang w:val="mi-NZ"/>
        </w:rPr>
        <w:t>charitable</w:t>
      </w:r>
      <w:proofErr w:type="spellEnd"/>
      <w:r w:rsidR="00E11FAE">
        <w:rPr>
          <w:sz w:val="22"/>
          <w:highlight w:val="yellow"/>
          <w:lang w:val="mi-NZ"/>
        </w:rPr>
        <w:t xml:space="preserve"> </w:t>
      </w:r>
      <w:proofErr w:type="spellStart"/>
      <w:r w:rsidR="00E11FAE">
        <w:rPr>
          <w:sz w:val="22"/>
          <w:highlight w:val="yellow"/>
          <w:lang w:val="mi-NZ"/>
        </w:rPr>
        <w:t>purposes</w:t>
      </w:r>
      <w:proofErr w:type="spellEnd"/>
      <w:r w:rsidR="00E11FAE">
        <w:rPr>
          <w:sz w:val="22"/>
          <w:highlight w:val="yellow"/>
          <w:lang w:val="mi-NZ"/>
        </w:rPr>
        <w:t xml:space="preserve">. </w:t>
      </w:r>
      <w:r w:rsidR="00E75D8F" w:rsidRPr="00E75D8F">
        <w:rPr>
          <w:sz w:val="22"/>
          <w:highlight w:val="yellow"/>
          <w:lang w:val="mi-NZ"/>
        </w:rPr>
        <w:t xml:space="preserve">A </w:t>
      </w:r>
      <w:proofErr w:type="spellStart"/>
      <w:r w:rsidR="00E75D8F" w:rsidRPr="00E75D8F">
        <w:rPr>
          <w:sz w:val="22"/>
          <w:highlight w:val="yellow"/>
          <w:lang w:val="mi-NZ"/>
        </w:rPr>
        <w:t>charitable</w:t>
      </w:r>
      <w:proofErr w:type="spellEnd"/>
      <w:r w:rsidR="00E75D8F" w:rsidRPr="00E75D8F">
        <w:rPr>
          <w:sz w:val="22"/>
          <w:highlight w:val="yellow"/>
          <w:lang w:val="mi-NZ"/>
        </w:rPr>
        <w:t xml:space="preserve"> </w:t>
      </w:r>
      <w:proofErr w:type="spellStart"/>
      <w:r w:rsidR="00E75D8F" w:rsidRPr="00E75D8F">
        <w:rPr>
          <w:sz w:val="22"/>
          <w:highlight w:val="yellow"/>
          <w:lang w:val="mi-NZ"/>
        </w:rPr>
        <w:t>purpose</w:t>
      </w:r>
      <w:proofErr w:type="spellEnd"/>
      <w:r w:rsidR="00E75D8F" w:rsidRPr="00E75D8F">
        <w:rPr>
          <w:sz w:val="22"/>
          <w:highlight w:val="yellow"/>
          <w:lang w:val="mi-NZ"/>
        </w:rPr>
        <w:t xml:space="preserve"> </w:t>
      </w:r>
      <w:proofErr w:type="spellStart"/>
      <w:r w:rsidR="00E75D8F" w:rsidRPr="00E75D8F">
        <w:rPr>
          <w:sz w:val="22"/>
          <w:highlight w:val="yellow"/>
          <w:lang w:val="mi-NZ"/>
        </w:rPr>
        <w:t>is</w:t>
      </w:r>
      <w:proofErr w:type="spellEnd"/>
      <w:r w:rsidR="00E75D8F" w:rsidRPr="00E75D8F">
        <w:rPr>
          <w:sz w:val="22"/>
          <w:highlight w:val="yellow"/>
          <w:lang w:val="mi-NZ"/>
        </w:rPr>
        <w:t xml:space="preserve"> </w:t>
      </w:r>
      <w:proofErr w:type="spellStart"/>
      <w:r w:rsidR="00E75D8F" w:rsidRPr="00E75D8F">
        <w:rPr>
          <w:sz w:val="22"/>
          <w:highlight w:val="yellow"/>
          <w:lang w:val="mi-NZ"/>
        </w:rPr>
        <w:t>defined</w:t>
      </w:r>
      <w:proofErr w:type="spellEnd"/>
      <w:r w:rsidR="00E75D8F" w:rsidRPr="00E75D8F">
        <w:rPr>
          <w:sz w:val="22"/>
          <w:highlight w:val="yellow"/>
          <w:lang w:val="mi-NZ"/>
        </w:rPr>
        <w:t xml:space="preserve"> </w:t>
      </w:r>
      <w:proofErr w:type="spellStart"/>
      <w:r w:rsidR="00E75D8F" w:rsidRPr="00E75D8F">
        <w:rPr>
          <w:sz w:val="22"/>
          <w:highlight w:val="yellow"/>
          <w:lang w:val="mi-NZ"/>
        </w:rPr>
        <w:t>in</w:t>
      </w:r>
      <w:proofErr w:type="spellEnd"/>
      <w:r w:rsidR="00E75D8F" w:rsidRPr="00E75D8F">
        <w:rPr>
          <w:sz w:val="22"/>
          <w:highlight w:val="yellow"/>
          <w:lang w:val="mi-NZ"/>
        </w:rPr>
        <w:t xml:space="preserve"> the Charities </w:t>
      </w:r>
      <w:proofErr w:type="spellStart"/>
      <w:r w:rsidR="00E75D8F" w:rsidRPr="00E75D8F">
        <w:rPr>
          <w:sz w:val="22"/>
          <w:highlight w:val="yellow"/>
          <w:lang w:val="mi-NZ"/>
        </w:rPr>
        <w:t>Act</w:t>
      </w:r>
      <w:proofErr w:type="spellEnd"/>
      <w:r w:rsidR="00E75D8F" w:rsidRPr="00E75D8F">
        <w:rPr>
          <w:sz w:val="22"/>
          <w:highlight w:val="yellow"/>
          <w:lang w:val="mi-NZ"/>
        </w:rPr>
        <w:t xml:space="preserve">, </w:t>
      </w:r>
      <w:proofErr w:type="spellStart"/>
      <w:r w:rsidR="00E75D8F" w:rsidRPr="00E75D8F">
        <w:rPr>
          <w:sz w:val="22"/>
          <w:highlight w:val="yellow"/>
          <w:lang w:val="mi-NZ"/>
        </w:rPr>
        <w:t>as</w:t>
      </w:r>
      <w:proofErr w:type="spellEnd"/>
      <w:r w:rsidR="00E75D8F" w:rsidRPr="00E75D8F">
        <w:rPr>
          <w:sz w:val="22"/>
          <w:highlight w:val="yellow"/>
          <w:lang w:val="mi-NZ"/>
        </w:rPr>
        <w:t xml:space="preserve"> </w:t>
      </w:r>
      <w:proofErr w:type="spellStart"/>
      <w:r w:rsidR="00E75D8F" w:rsidRPr="00E75D8F">
        <w:rPr>
          <w:sz w:val="22"/>
          <w:highlight w:val="yellow"/>
          <w:lang w:val="mi-NZ"/>
        </w:rPr>
        <w:t>including</w:t>
      </w:r>
      <w:proofErr w:type="spellEnd"/>
      <w:r w:rsidR="00E75D8F" w:rsidRPr="00E75D8F">
        <w:rPr>
          <w:sz w:val="22"/>
          <w:highlight w:val="yellow"/>
          <w:lang w:val="mi-NZ"/>
        </w:rPr>
        <w:t xml:space="preserve"> the </w:t>
      </w:r>
      <w:proofErr w:type="spellStart"/>
      <w:r w:rsidR="00E75D8F" w:rsidRPr="00E75D8F">
        <w:rPr>
          <w:sz w:val="22"/>
          <w:highlight w:val="yellow"/>
          <w:lang w:val="mi-NZ"/>
        </w:rPr>
        <w:t>relief</w:t>
      </w:r>
      <w:proofErr w:type="spellEnd"/>
      <w:r w:rsidR="00E75D8F" w:rsidRPr="00E75D8F">
        <w:rPr>
          <w:sz w:val="22"/>
          <w:highlight w:val="yellow"/>
          <w:lang w:val="mi-NZ"/>
        </w:rPr>
        <w:t xml:space="preserve"> of </w:t>
      </w:r>
      <w:proofErr w:type="spellStart"/>
      <w:r w:rsidR="00E75D8F" w:rsidRPr="00E75D8F">
        <w:rPr>
          <w:sz w:val="22"/>
          <w:highlight w:val="yellow"/>
          <w:lang w:val="mi-NZ"/>
        </w:rPr>
        <w:t>poverty</w:t>
      </w:r>
      <w:proofErr w:type="spellEnd"/>
      <w:r w:rsidR="00E75D8F" w:rsidRPr="00E75D8F">
        <w:rPr>
          <w:sz w:val="22"/>
          <w:highlight w:val="yellow"/>
          <w:lang w:val="mi-NZ"/>
        </w:rPr>
        <w:t xml:space="preserve">, </w:t>
      </w:r>
      <w:proofErr w:type="spellStart"/>
      <w:r w:rsidR="00E75D8F" w:rsidRPr="00E75D8F">
        <w:rPr>
          <w:sz w:val="22"/>
          <w:highlight w:val="yellow"/>
          <w:lang w:val="mi-NZ"/>
        </w:rPr>
        <w:t>advancement</w:t>
      </w:r>
      <w:proofErr w:type="spellEnd"/>
      <w:r w:rsidR="00E75D8F" w:rsidRPr="00E75D8F">
        <w:rPr>
          <w:sz w:val="22"/>
          <w:highlight w:val="yellow"/>
          <w:lang w:val="mi-NZ"/>
        </w:rPr>
        <w:t xml:space="preserve"> of </w:t>
      </w:r>
      <w:proofErr w:type="spellStart"/>
      <w:r w:rsidR="00E75D8F" w:rsidRPr="00E75D8F">
        <w:rPr>
          <w:sz w:val="22"/>
          <w:highlight w:val="yellow"/>
          <w:lang w:val="mi-NZ"/>
        </w:rPr>
        <w:t>education</w:t>
      </w:r>
      <w:proofErr w:type="spellEnd"/>
      <w:r w:rsidR="00E75D8F" w:rsidRPr="00E75D8F">
        <w:rPr>
          <w:sz w:val="22"/>
          <w:highlight w:val="yellow"/>
          <w:lang w:val="mi-NZ"/>
        </w:rPr>
        <w:t xml:space="preserve"> or </w:t>
      </w:r>
      <w:proofErr w:type="spellStart"/>
      <w:r w:rsidR="00E75D8F" w:rsidRPr="00E75D8F">
        <w:rPr>
          <w:sz w:val="22"/>
          <w:highlight w:val="yellow"/>
          <w:lang w:val="mi-NZ"/>
        </w:rPr>
        <w:t>religion</w:t>
      </w:r>
      <w:proofErr w:type="spellEnd"/>
      <w:r w:rsidR="00E75D8F" w:rsidRPr="00E75D8F">
        <w:rPr>
          <w:sz w:val="22"/>
          <w:highlight w:val="yellow"/>
          <w:lang w:val="mi-NZ"/>
        </w:rPr>
        <w:t xml:space="preserve">, or </w:t>
      </w:r>
      <w:proofErr w:type="spellStart"/>
      <w:r w:rsidR="00E75D8F" w:rsidRPr="00E75D8F">
        <w:rPr>
          <w:sz w:val="22"/>
          <w:highlight w:val="yellow"/>
          <w:lang w:val="mi-NZ"/>
        </w:rPr>
        <w:t>any</w:t>
      </w:r>
      <w:proofErr w:type="spellEnd"/>
      <w:r w:rsidR="00E75D8F" w:rsidRPr="00E75D8F">
        <w:rPr>
          <w:sz w:val="22"/>
          <w:highlight w:val="yellow"/>
          <w:lang w:val="mi-NZ"/>
        </w:rPr>
        <w:t xml:space="preserve"> </w:t>
      </w:r>
      <w:proofErr w:type="spellStart"/>
      <w:r w:rsidR="00E75D8F" w:rsidRPr="00E75D8F">
        <w:rPr>
          <w:sz w:val="22"/>
          <w:highlight w:val="yellow"/>
          <w:lang w:val="mi-NZ"/>
        </w:rPr>
        <w:t>other</w:t>
      </w:r>
      <w:proofErr w:type="spellEnd"/>
      <w:r w:rsidR="00E75D8F" w:rsidRPr="00E75D8F">
        <w:rPr>
          <w:sz w:val="22"/>
          <w:highlight w:val="yellow"/>
          <w:lang w:val="mi-NZ"/>
        </w:rPr>
        <w:t xml:space="preserve"> </w:t>
      </w:r>
      <w:proofErr w:type="spellStart"/>
      <w:r w:rsidR="00E75D8F" w:rsidRPr="00E75D8F">
        <w:rPr>
          <w:sz w:val="22"/>
          <w:highlight w:val="yellow"/>
          <w:lang w:val="mi-NZ"/>
        </w:rPr>
        <w:t>matter</w:t>
      </w:r>
      <w:proofErr w:type="spellEnd"/>
      <w:r w:rsidR="00E75D8F" w:rsidRPr="00E75D8F">
        <w:rPr>
          <w:sz w:val="22"/>
          <w:highlight w:val="yellow"/>
          <w:lang w:val="mi-NZ"/>
        </w:rPr>
        <w:t xml:space="preserve"> </w:t>
      </w:r>
      <w:proofErr w:type="spellStart"/>
      <w:r w:rsidR="00E75D8F" w:rsidRPr="00E75D8F">
        <w:rPr>
          <w:sz w:val="22"/>
          <w:highlight w:val="yellow"/>
          <w:lang w:val="mi-NZ"/>
        </w:rPr>
        <w:t>beneficial</w:t>
      </w:r>
      <w:proofErr w:type="spellEnd"/>
      <w:r w:rsidR="00E75D8F" w:rsidRPr="00E75D8F">
        <w:rPr>
          <w:sz w:val="22"/>
          <w:highlight w:val="yellow"/>
          <w:lang w:val="mi-NZ"/>
        </w:rPr>
        <w:t xml:space="preserve"> to the </w:t>
      </w:r>
      <w:proofErr w:type="spellStart"/>
      <w:r w:rsidR="00E75D8F" w:rsidRPr="00E75D8F">
        <w:rPr>
          <w:sz w:val="22"/>
          <w:highlight w:val="yellow"/>
          <w:lang w:val="mi-NZ"/>
        </w:rPr>
        <w:t>community</w:t>
      </w:r>
      <w:proofErr w:type="spellEnd"/>
      <w:r w:rsidR="00E75D8F" w:rsidRPr="00E75D8F">
        <w:rPr>
          <w:sz w:val="22"/>
          <w:highlight w:val="yellow"/>
          <w:lang w:val="mi-NZ"/>
        </w:rPr>
        <w:t xml:space="preserve">. </w:t>
      </w:r>
      <w:hyperlink r:id="rId10" w:history="1">
        <w:r w:rsidR="00E75D8F" w:rsidRPr="00E75D8F">
          <w:rPr>
            <w:rStyle w:val="Hyperlink"/>
            <w:sz w:val="22"/>
            <w:highlight w:val="yellow"/>
            <w:lang w:val="mi-NZ"/>
          </w:rPr>
          <w:t xml:space="preserve">More </w:t>
        </w:r>
        <w:proofErr w:type="spellStart"/>
        <w:r w:rsidR="00E75D8F" w:rsidRPr="00E75D8F">
          <w:rPr>
            <w:rStyle w:val="Hyperlink"/>
            <w:sz w:val="22"/>
            <w:highlight w:val="yellow"/>
            <w:lang w:val="mi-NZ"/>
          </w:rPr>
          <w:t>information</w:t>
        </w:r>
        <w:proofErr w:type="spellEnd"/>
        <w:r w:rsidR="00E75D8F" w:rsidRPr="00E75D8F">
          <w:rPr>
            <w:rStyle w:val="Hyperlink"/>
            <w:sz w:val="22"/>
            <w:highlight w:val="yellow"/>
            <w:lang w:val="mi-NZ"/>
          </w:rPr>
          <w:t xml:space="preserve"> </w:t>
        </w:r>
        <w:proofErr w:type="spellStart"/>
        <w:r w:rsidR="00E75D8F" w:rsidRPr="00E75D8F">
          <w:rPr>
            <w:rStyle w:val="Hyperlink"/>
            <w:sz w:val="22"/>
            <w:highlight w:val="yellow"/>
            <w:lang w:val="mi-NZ"/>
          </w:rPr>
          <w:t>on</w:t>
        </w:r>
        <w:proofErr w:type="spellEnd"/>
        <w:r w:rsidR="00E75D8F" w:rsidRPr="00E75D8F">
          <w:rPr>
            <w:rStyle w:val="Hyperlink"/>
            <w:sz w:val="22"/>
            <w:highlight w:val="yellow"/>
            <w:lang w:val="mi-NZ"/>
          </w:rPr>
          <w:t xml:space="preserve"> </w:t>
        </w:r>
        <w:proofErr w:type="spellStart"/>
        <w:r w:rsidR="00E75D8F">
          <w:rPr>
            <w:rStyle w:val="Hyperlink"/>
            <w:sz w:val="22"/>
            <w:highlight w:val="yellow"/>
            <w:lang w:val="mi-NZ"/>
          </w:rPr>
          <w:t>charitable</w:t>
        </w:r>
        <w:proofErr w:type="spellEnd"/>
        <w:r w:rsidR="00E75D8F">
          <w:rPr>
            <w:rStyle w:val="Hyperlink"/>
            <w:sz w:val="22"/>
            <w:highlight w:val="yellow"/>
            <w:lang w:val="mi-NZ"/>
          </w:rPr>
          <w:t xml:space="preserve"> </w:t>
        </w:r>
        <w:proofErr w:type="spellStart"/>
        <w:r w:rsidR="00E75D8F" w:rsidRPr="00E75D8F">
          <w:rPr>
            <w:rStyle w:val="Hyperlink"/>
            <w:sz w:val="22"/>
            <w:highlight w:val="yellow"/>
            <w:lang w:val="mi-NZ"/>
          </w:rPr>
          <w:t>purpose</w:t>
        </w:r>
        <w:proofErr w:type="spellEnd"/>
        <w:r w:rsidR="00E75D8F" w:rsidRPr="00E75D8F">
          <w:rPr>
            <w:rStyle w:val="Hyperlink"/>
            <w:sz w:val="22"/>
            <w:highlight w:val="yellow"/>
            <w:lang w:val="mi-NZ"/>
          </w:rPr>
          <w:t xml:space="preserve">, </w:t>
        </w:r>
        <w:proofErr w:type="spellStart"/>
        <w:r w:rsidR="00E75D8F" w:rsidRPr="00E75D8F">
          <w:rPr>
            <w:rStyle w:val="Hyperlink"/>
            <w:sz w:val="22"/>
            <w:highlight w:val="yellow"/>
            <w:lang w:val="mi-NZ"/>
          </w:rPr>
          <w:t>including</w:t>
        </w:r>
        <w:proofErr w:type="spellEnd"/>
        <w:r w:rsidR="00E75D8F" w:rsidRPr="00E75D8F">
          <w:rPr>
            <w:rStyle w:val="Hyperlink"/>
            <w:sz w:val="22"/>
            <w:highlight w:val="yellow"/>
            <w:lang w:val="mi-NZ"/>
          </w:rPr>
          <w:t xml:space="preserve"> </w:t>
        </w:r>
        <w:proofErr w:type="spellStart"/>
        <w:r w:rsidR="00E75D8F" w:rsidRPr="00E75D8F">
          <w:rPr>
            <w:rStyle w:val="Hyperlink"/>
            <w:sz w:val="22"/>
            <w:highlight w:val="yellow"/>
            <w:lang w:val="mi-NZ"/>
          </w:rPr>
          <w:t>example</w:t>
        </w:r>
        <w:proofErr w:type="spellEnd"/>
        <w:r w:rsidR="00E75D8F" w:rsidRPr="00E75D8F">
          <w:rPr>
            <w:rStyle w:val="Hyperlink"/>
            <w:sz w:val="22"/>
            <w:highlight w:val="yellow"/>
            <w:lang w:val="mi-NZ"/>
          </w:rPr>
          <w:t xml:space="preserve"> </w:t>
        </w:r>
        <w:proofErr w:type="spellStart"/>
        <w:r w:rsidR="00E75D8F" w:rsidRPr="00E75D8F">
          <w:rPr>
            <w:rStyle w:val="Hyperlink"/>
            <w:sz w:val="22"/>
            <w:highlight w:val="yellow"/>
            <w:lang w:val="mi-NZ"/>
          </w:rPr>
          <w:t>wording</w:t>
        </w:r>
        <w:proofErr w:type="spellEnd"/>
        <w:r w:rsidR="00E75D8F" w:rsidRPr="00E75D8F">
          <w:rPr>
            <w:rStyle w:val="Hyperlink"/>
            <w:sz w:val="22"/>
            <w:highlight w:val="yellow"/>
            <w:lang w:val="mi-NZ"/>
          </w:rPr>
          <w:t xml:space="preserve">, are </w:t>
        </w:r>
        <w:proofErr w:type="spellStart"/>
        <w:r w:rsidR="00E75D8F" w:rsidRPr="00E75D8F">
          <w:rPr>
            <w:rStyle w:val="Hyperlink"/>
            <w:sz w:val="22"/>
            <w:highlight w:val="yellow"/>
            <w:lang w:val="mi-NZ"/>
          </w:rPr>
          <w:t>available</w:t>
        </w:r>
        <w:proofErr w:type="spellEnd"/>
        <w:r w:rsidR="00E75D8F" w:rsidRPr="00E75D8F">
          <w:rPr>
            <w:rStyle w:val="Hyperlink"/>
            <w:sz w:val="22"/>
            <w:highlight w:val="yellow"/>
            <w:lang w:val="mi-NZ"/>
          </w:rPr>
          <w:t xml:space="preserve"> </w:t>
        </w:r>
        <w:proofErr w:type="spellStart"/>
        <w:r w:rsidR="00E75D8F" w:rsidRPr="00E75D8F">
          <w:rPr>
            <w:rStyle w:val="Hyperlink"/>
            <w:sz w:val="22"/>
            <w:highlight w:val="yellow"/>
            <w:lang w:val="mi-NZ"/>
          </w:rPr>
          <w:t>on</w:t>
        </w:r>
        <w:proofErr w:type="spellEnd"/>
        <w:r w:rsidR="00E75D8F" w:rsidRPr="00E75D8F">
          <w:rPr>
            <w:rStyle w:val="Hyperlink"/>
            <w:sz w:val="22"/>
            <w:highlight w:val="yellow"/>
            <w:lang w:val="mi-NZ"/>
          </w:rPr>
          <w:t xml:space="preserve"> Charities Services </w:t>
        </w:r>
        <w:proofErr w:type="spellStart"/>
        <w:r w:rsidR="00E75D8F" w:rsidRPr="00E75D8F">
          <w:rPr>
            <w:rStyle w:val="Hyperlink"/>
            <w:sz w:val="22"/>
            <w:highlight w:val="yellow"/>
            <w:lang w:val="mi-NZ"/>
          </w:rPr>
          <w:t>website</w:t>
        </w:r>
        <w:proofErr w:type="spellEnd"/>
        <w:r w:rsidR="00E75D8F" w:rsidRPr="00E75D8F">
          <w:rPr>
            <w:rStyle w:val="Hyperlink"/>
            <w:sz w:val="22"/>
            <w:highlight w:val="yellow"/>
            <w:lang w:val="mi-NZ"/>
          </w:rPr>
          <w:t>.</w:t>
        </w:r>
      </w:hyperlink>
      <w:r w:rsidR="00E75D8F" w:rsidRPr="00E75D8F">
        <w:rPr>
          <w:sz w:val="22"/>
          <w:highlight w:val="yellow"/>
          <w:lang w:val="mi-NZ"/>
        </w:rPr>
        <w:t xml:space="preserve"> </w:t>
      </w:r>
    </w:p>
    <w:p w14:paraId="53248A32" w14:textId="77777777" w:rsidR="004210F6" w:rsidRDefault="004210F6" w:rsidP="00854AE5">
      <w:pPr>
        <w:ind w:left="-57"/>
        <w:jc w:val="both"/>
        <w:rPr>
          <w:rFonts w:cs="Arial"/>
          <w:sz w:val="22"/>
          <w:szCs w:val="22"/>
        </w:rPr>
      </w:pPr>
    </w:p>
    <w:p w14:paraId="53248A33" w14:textId="77777777" w:rsidR="00891992" w:rsidRPr="007600E9" w:rsidRDefault="00891992" w:rsidP="007600E9">
      <w:pPr>
        <w:jc w:val="both"/>
        <w:rPr>
          <w:b/>
          <w:sz w:val="22"/>
          <w:szCs w:val="22"/>
          <w:highlight w:val="magenta"/>
        </w:rPr>
      </w:pPr>
      <w:r>
        <w:rPr>
          <w:b/>
          <w:sz w:val="22"/>
          <w:szCs w:val="22"/>
          <w:highlight w:val="magenta"/>
        </w:rPr>
        <w:t xml:space="preserve">3. </w:t>
      </w:r>
      <w:r w:rsidRPr="007600E9">
        <w:rPr>
          <w:b/>
          <w:sz w:val="22"/>
          <w:szCs w:val="22"/>
          <w:highlight w:val="magenta"/>
        </w:rPr>
        <w:t>NGA MAHI KI AOTEAROA ANAKE/ ACTIVITIES LIMITED TO AOTEAROA/NEW ZEALAND</w:t>
      </w:r>
    </w:p>
    <w:p w14:paraId="53248A34" w14:textId="77777777" w:rsidR="00891992" w:rsidRDefault="00891992" w:rsidP="007600E9">
      <w:pPr>
        <w:pStyle w:val="ListParagraph"/>
        <w:numPr>
          <w:ilvl w:val="0"/>
          <w:numId w:val="0"/>
        </w:numPr>
        <w:jc w:val="both"/>
        <w:rPr>
          <w:sz w:val="22"/>
          <w:szCs w:val="22"/>
          <w:highlight w:val="magenta"/>
        </w:rPr>
      </w:pPr>
    </w:p>
    <w:p w14:paraId="53248A35" w14:textId="77777777" w:rsidR="00891992" w:rsidRDefault="00891992" w:rsidP="007600E9">
      <w:pPr>
        <w:pStyle w:val="ListParagraph"/>
        <w:numPr>
          <w:ilvl w:val="0"/>
          <w:numId w:val="0"/>
        </w:numPr>
        <w:jc w:val="both"/>
        <w:rPr>
          <w:sz w:val="22"/>
          <w:szCs w:val="22"/>
          <w:highlight w:val="magenta"/>
        </w:rPr>
      </w:pPr>
      <w:r w:rsidRPr="007600E9">
        <w:rPr>
          <w:sz w:val="22"/>
          <w:szCs w:val="22"/>
          <w:highlight w:val="magenta"/>
        </w:rPr>
        <w:t>The activities of the Society will be limited to Aotearoa/New Zealand.</w:t>
      </w:r>
    </w:p>
    <w:p w14:paraId="53248A36" w14:textId="77777777" w:rsidR="00891992" w:rsidRDefault="00891992" w:rsidP="007600E9">
      <w:pPr>
        <w:pStyle w:val="ListParagraph"/>
        <w:numPr>
          <w:ilvl w:val="0"/>
          <w:numId w:val="0"/>
        </w:numPr>
        <w:jc w:val="both"/>
        <w:rPr>
          <w:sz w:val="22"/>
          <w:szCs w:val="22"/>
          <w:highlight w:val="magenta"/>
        </w:rPr>
      </w:pPr>
    </w:p>
    <w:p w14:paraId="53248A37" w14:textId="77777777" w:rsidR="00891992" w:rsidRPr="00B063BB" w:rsidRDefault="00891992" w:rsidP="007600E9">
      <w:pPr>
        <w:pStyle w:val="ListParagraph"/>
        <w:numPr>
          <w:ilvl w:val="0"/>
          <w:numId w:val="41"/>
        </w:numPr>
        <w:jc w:val="both"/>
        <w:rPr>
          <w:b/>
          <w:szCs w:val="24"/>
          <w:highlight w:val="green"/>
        </w:rPr>
      </w:pPr>
      <w:r w:rsidRPr="00B063BB">
        <w:rPr>
          <w:b/>
          <w:szCs w:val="24"/>
          <w:highlight w:val="green"/>
        </w:rPr>
        <w:t>TĀRI/OFFICE</w:t>
      </w:r>
    </w:p>
    <w:p w14:paraId="53248A38" w14:textId="77777777" w:rsidR="00891992" w:rsidRPr="00B063BB" w:rsidRDefault="00891992" w:rsidP="007600E9">
      <w:pPr>
        <w:pStyle w:val="ListParagraph"/>
        <w:numPr>
          <w:ilvl w:val="0"/>
          <w:numId w:val="0"/>
        </w:numPr>
        <w:jc w:val="both"/>
        <w:rPr>
          <w:szCs w:val="24"/>
          <w:highlight w:val="green"/>
        </w:rPr>
      </w:pPr>
    </w:p>
    <w:p w14:paraId="53248A39" w14:textId="77777777" w:rsidR="00891992" w:rsidRPr="00B063BB" w:rsidRDefault="00891992" w:rsidP="007600E9">
      <w:pPr>
        <w:pStyle w:val="ListParagraph"/>
        <w:numPr>
          <w:ilvl w:val="0"/>
          <w:numId w:val="0"/>
        </w:numPr>
        <w:ind w:left="567"/>
        <w:jc w:val="both"/>
        <w:rPr>
          <w:szCs w:val="24"/>
        </w:rPr>
      </w:pPr>
      <w:r>
        <w:rPr>
          <w:szCs w:val="24"/>
          <w:highlight w:val="green"/>
        </w:rPr>
        <w:t>6</w:t>
      </w:r>
      <w:r w:rsidRPr="00B063BB">
        <w:rPr>
          <w:szCs w:val="24"/>
          <w:highlight w:val="green"/>
        </w:rPr>
        <w:t xml:space="preserve">.1 </w:t>
      </w:r>
      <w:r w:rsidRPr="00B063BB">
        <w:rPr>
          <w:szCs w:val="24"/>
          <w:highlight w:val="green"/>
        </w:rPr>
        <w:tab/>
        <w:t xml:space="preserve">The office of the </w:t>
      </w:r>
      <w:r>
        <w:rPr>
          <w:szCs w:val="24"/>
          <w:highlight w:val="green"/>
        </w:rPr>
        <w:t>Society</w:t>
      </w:r>
      <w:r w:rsidRPr="00B063BB">
        <w:rPr>
          <w:szCs w:val="24"/>
          <w:highlight w:val="green"/>
        </w:rPr>
        <w:t xml:space="preserve"> will be [at ADDRESS] OR in such place in Aotearoa/New Zealand as the </w:t>
      </w:r>
      <w:r>
        <w:rPr>
          <w:szCs w:val="24"/>
          <w:highlight w:val="green"/>
        </w:rPr>
        <w:t>officers</w:t>
      </w:r>
      <w:r w:rsidRPr="00B063BB">
        <w:rPr>
          <w:szCs w:val="24"/>
          <w:highlight w:val="green"/>
        </w:rPr>
        <w:t xml:space="preserve"> may determine.</w:t>
      </w:r>
      <w:r w:rsidRPr="00B063BB">
        <w:rPr>
          <w:szCs w:val="24"/>
        </w:rPr>
        <w:t xml:space="preserve"> </w:t>
      </w:r>
    </w:p>
    <w:p w14:paraId="53248A3A" w14:textId="77777777" w:rsidR="00891992" w:rsidRPr="007600E9" w:rsidRDefault="00891992" w:rsidP="007600E9">
      <w:pPr>
        <w:pStyle w:val="ListParagraph"/>
        <w:numPr>
          <w:ilvl w:val="0"/>
          <w:numId w:val="0"/>
        </w:numPr>
        <w:jc w:val="both"/>
        <w:rPr>
          <w:sz w:val="22"/>
          <w:szCs w:val="22"/>
          <w:highlight w:val="magenta"/>
        </w:rPr>
      </w:pPr>
    </w:p>
    <w:p w14:paraId="53248A3B" w14:textId="77777777" w:rsidR="00891992" w:rsidRPr="007600E9" w:rsidRDefault="00891992" w:rsidP="00854AE5">
      <w:pPr>
        <w:ind w:left="-57"/>
        <w:jc w:val="both"/>
        <w:rPr>
          <w:rFonts w:cs="Arial"/>
          <w:b/>
          <w:sz w:val="22"/>
          <w:szCs w:val="22"/>
        </w:rPr>
      </w:pPr>
    </w:p>
    <w:p w14:paraId="53248A3C" w14:textId="77777777" w:rsidR="00891992" w:rsidRPr="00CE14F8" w:rsidRDefault="00891992" w:rsidP="00854AE5">
      <w:pPr>
        <w:ind w:left="-57"/>
        <w:jc w:val="both"/>
        <w:rPr>
          <w:rFonts w:cs="Arial"/>
          <w:sz w:val="22"/>
          <w:szCs w:val="22"/>
        </w:rPr>
      </w:pPr>
    </w:p>
    <w:p w14:paraId="53248A3D" w14:textId="77777777" w:rsidR="000F1334" w:rsidRPr="00176B78" w:rsidRDefault="00A84770" w:rsidP="00601CC7">
      <w:pPr>
        <w:jc w:val="both"/>
        <w:rPr>
          <w:rFonts w:cs="Arial"/>
          <w:b/>
          <w:sz w:val="22"/>
          <w:szCs w:val="22"/>
          <w:highlight w:val="green"/>
          <w:u w:val="single"/>
        </w:rPr>
      </w:pPr>
      <w:r w:rsidRPr="00CE14F8">
        <w:rPr>
          <w:rFonts w:cs="Arial"/>
          <w:b/>
          <w:sz w:val="22"/>
          <w:szCs w:val="22"/>
          <w:highlight w:val="green"/>
        </w:rPr>
        <w:t>3</w:t>
      </w:r>
      <w:r w:rsidR="004210F6" w:rsidRPr="00CE14F8">
        <w:rPr>
          <w:rFonts w:cs="Arial"/>
          <w:sz w:val="22"/>
          <w:szCs w:val="22"/>
          <w:highlight w:val="green"/>
        </w:rPr>
        <w:tab/>
      </w:r>
      <w:r w:rsidR="000F1334" w:rsidRPr="00176B78">
        <w:rPr>
          <w:rFonts w:cs="Arial"/>
          <w:b/>
          <w:sz w:val="22"/>
          <w:szCs w:val="22"/>
          <w:highlight w:val="green"/>
          <w:u w:val="single"/>
        </w:rPr>
        <w:t>TE RUNANGA WHAKAHAERE/ MANAGEMENT OF THE SOCIETY</w:t>
      </w:r>
    </w:p>
    <w:p w14:paraId="53248A3E" w14:textId="77777777" w:rsidR="000F1334" w:rsidRPr="00CE14F8" w:rsidRDefault="000F1334" w:rsidP="00854AE5">
      <w:pPr>
        <w:ind w:left="709"/>
        <w:jc w:val="both"/>
        <w:rPr>
          <w:rFonts w:cs="Arial"/>
          <w:b/>
          <w:sz w:val="22"/>
          <w:szCs w:val="22"/>
          <w:highlight w:val="green"/>
          <w:u w:val="single"/>
        </w:rPr>
      </w:pPr>
    </w:p>
    <w:p w14:paraId="53248A3F" w14:textId="6A87F373" w:rsidR="000F1334" w:rsidRPr="00CE14F8" w:rsidRDefault="00F3552A" w:rsidP="00854AE5">
      <w:pPr>
        <w:numPr>
          <w:ilvl w:val="0"/>
          <w:numId w:val="29"/>
        </w:numPr>
        <w:jc w:val="both"/>
        <w:rPr>
          <w:rFonts w:cs="Arial"/>
          <w:sz w:val="22"/>
          <w:szCs w:val="22"/>
          <w:highlight w:val="green"/>
        </w:rPr>
      </w:pPr>
      <w:r w:rsidRPr="00CE14F8">
        <w:rPr>
          <w:rFonts w:cs="Arial"/>
          <w:sz w:val="22"/>
          <w:szCs w:val="22"/>
          <w:highlight w:val="green"/>
        </w:rPr>
        <w:t>The</w:t>
      </w:r>
      <w:r w:rsidR="00854AE5" w:rsidRPr="00CE14F8">
        <w:rPr>
          <w:rFonts w:cs="Arial"/>
          <w:sz w:val="22"/>
          <w:szCs w:val="22"/>
          <w:highlight w:val="green"/>
        </w:rPr>
        <w:t xml:space="preserve"> Society will be managed</w:t>
      </w:r>
      <w:r w:rsidRPr="00CE14F8">
        <w:rPr>
          <w:rFonts w:cs="Arial"/>
          <w:sz w:val="22"/>
          <w:szCs w:val="22"/>
          <w:highlight w:val="green"/>
        </w:rPr>
        <w:t xml:space="preserve"> </w:t>
      </w:r>
      <w:r w:rsidR="00734B45">
        <w:rPr>
          <w:rFonts w:cs="Arial"/>
          <w:sz w:val="22"/>
          <w:szCs w:val="22"/>
          <w:highlight w:val="green"/>
        </w:rPr>
        <w:t xml:space="preserve">by </w:t>
      </w:r>
      <w:r w:rsidRPr="00CE14F8">
        <w:rPr>
          <w:rFonts w:cs="Arial"/>
          <w:sz w:val="22"/>
          <w:szCs w:val="22"/>
          <w:highlight w:val="green"/>
        </w:rPr>
        <w:t xml:space="preserve">a management committee </w:t>
      </w:r>
      <w:r w:rsidR="000F1334" w:rsidRPr="00CE14F8">
        <w:rPr>
          <w:rFonts w:cs="Arial"/>
          <w:sz w:val="22"/>
          <w:szCs w:val="22"/>
          <w:highlight w:val="green"/>
        </w:rPr>
        <w:t xml:space="preserve">(“the </w:t>
      </w:r>
      <w:r w:rsidR="0086015F">
        <w:rPr>
          <w:rFonts w:cs="Arial"/>
          <w:sz w:val="22"/>
          <w:szCs w:val="22"/>
          <w:highlight w:val="green"/>
        </w:rPr>
        <w:t>C</w:t>
      </w:r>
      <w:r w:rsidR="000F1334" w:rsidRPr="00CE14F8">
        <w:rPr>
          <w:rFonts w:cs="Arial"/>
          <w:sz w:val="22"/>
          <w:szCs w:val="22"/>
          <w:highlight w:val="green"/>
        </w:rPr>
        <w:t>ommittee”</w:t>
      </w:r>
      <w:r w:rsidR="00A84770" w:rsidRPr="00CE14F8">
        <w:rPr>
          <w:rFonts w:cs="Arial"/>
          <w:sz w:val="22"/>
          <w:szCs w:val="22"/>
          <w:highlight w:val="green"/>
        </w:rPr>
        <w:t>)</w:t>
      </w:r>
      <w:r w:rsidR="00DE652D" w:rsidRPr="00CE14F8">
        <w:rPr>
          <w:rFonts w:cs="Arial"/>
          <w:sz w:val="22"/>
          <w:szCs w:val="22"/>
          <w:highlight w:val="green"/>
        </w:rPr>
        <w:t xml:space="preserve"> which </w:t>
      </w:r>
      <w:proofErr w:type="gramStart"/>
      <w:r w:rsidR="00DE652D" w:rsidRPr="00CE14F8">
        <w:rPr>
          <w:rFonts w:cs="Arial"/>
          <w:sz w:val="22"/>
          <w:szCs w:val="22"/>
          <w:highlight w:val="green"/>
        </w:rPr>
        <w:t xml:space="preserve">is </w:t>
      </w:r>
      <w:r w:rsidR="00A84770" w:rsidRPr="00CE14F8">
        <w:rPr>
          <w:rFonts w:cs="Arial"/>
          <w:sz w:val="22"/>
          <w:szCs w:val="22"/>
          <w:highlight w:val="green"/>
        </w:rPr>
        <w:t xml:space="preserve"> </w:t>
      </w:r>
      <w:r w:rsidR="000F1334" w:rsidRPr="00CE14F8">
        <w:rPr>
          <w:rFonts w:cs="Arial"/>
          <w:sz w:val="22"/>
          <w:szCs w:val="22"/>
          <w:highlight w:val="green"/>
        </w:rPr>
        <w:t>appointed</w:t>
      </w:r>
      <w:proofErr w:type="gramEnd"/>
      <w:r w:rsidR="000F1334" w:rsidRPr="00CE14F8">
        <w:rPr>
          <w:rFonts w:cs="Arial"/>
          <w:sz w:val="22"/>
          <w:szCs w:val="22"/>
          <w:highlight w:val="green"/>
        </w:rPr>
        <w:t xml:space="preserve"> at the Annual General Meeting</w:t>
      </w:r>
      <w:r w:rsidR="003569A6" w:rsidRPr="00CE14F8">
        <w:rPr>
          <w:rFonts w:cs="Arial"/>
          <w:sz w:val="22"/>
          <w:szCs w:val="22"/>
          <w:highlight w:val="green"/>
        </w:rPr>
        <w:t xml:space="preserve"> (“AGM”)</w:t>
      </w:r>
      <w:r w:rsidR="000F1334" w:rsidRPr="00CE14F8">
        <w:rPr>
          <w:rFonts w:cs="Arial"/>
          <w:sz w:val="22"/>
          <w:szCs w:val="22"/>
          <w:highlight w:val="green"/>
        </w:rPr>
        <w:t xml:space="preserve"> of the Society.</w:t>
      </w:r>
    </w:p>
    <w:p w14:paraId="53248A40" w14:textId="77777777" w:rsidR="000F1334" w:rsidRPr="00CE14F8" w:rsidRDefault="000F1334" w:rsidP="00854AE5">
      <w:pPr>
        <w:ind w:left="1440"/>
        <w:jc w:val="both"/>
        <w:rPr>
          <w:rFonts w:cs="Arial"/>
          <w:sz w:val="22"/>
          <w:szCs w:val="22"/>
          <w:highlight w:val="green"/>
        </w:rPr>
      </w:pPr>
    </w:p>
    <w:p w14:paraId="53248A43" w14:textId="77777777" w:rsidR="00DD4B63" w:rsidRDefault="00A84770" w:rsidP="00601CC7">
      <w:pPr>
        <w:numPr>
          <w:ilvl w:val="0"/>
          <w:numId w:val="29"/>
        </w:numPr>
        <w:jc w:val="both"/>
        <w:rPr>
          <w:rFonts w:cs="Arial"/>
          <w:sz w:val="22"/>
          <w:szCs w:val="22"/>
          <w:highlight w:val="green"/>
        </w:rPr>
      </w:pPr>
      <w:r w:rsidRPr="00CE14F8">
        <w:rPr>
          <w:rFonts w:cs="Arial"/>
          <w:sz w:val="22"/>
          <w:szCs w:val="22"/>
          <w:highlight w:val="green"/>
        </w:rPr>
        <w:t xml:space="preserve">The committee must have </w:t>
      </w:r>
      <w:r w:rsidR="000F1334" w:rsidRPr="00CE14F8">
        <w:rPr>
          <w:rFonts w:cs="Arial"/>
          <w:sz w:val="22"/>
          <w:szCs w:val="22"/>
          <w:highlight w:val="green"/>
        </w:rPr>
        <w:t xml:space="preserve">between [MIMIMUM </w:t>
      </w:r>
      <w:r w:rsidR="00DD4B63">
        <w:rPr>
          <w:rFonts w:cs="Arial"/>
          <w:sz w:val="22"/>
          <w:szCs w:val="22"/>
          <w:highlight w:val="green"/>
        </w:rPr>
        <w:t>(</w:t>
      </w:r>
      <w:r w:rsidR="000F1334" w:rsidRPr="00CE14F8">
        <w:rPr>
          <w:rFonts w:cs="Arial"/>
          <w:sz w:val="22"/>
          <w:szCs w:val="22"/>
          <w:highlight w:val="green"/>
        </w:rPr>
        <w:t>at least 2</w:t>
      </w:r>
      <w:r w:rsidR="00DD4B63">
        <w:rPr>
          <w:rFonts w:cs="Arial"/>
          <w:sz w:val="22"/>
          <w:szCs w:val="22"/>
          <w:highlight w:val="green"/>
        </w:rPr>
        <w:t>)</w:t>
      </w:r>
      <w:r w:rsidR="000F1334" w:rsidRPr="00CE14F8">
        <w:rPr>
          <w:rFonts w:cs="Arial"/>
          <w:sz w:val="22"/>
          <w:szCs w:val="22"/>
          <w:highlight w:val="green"/>
        </w:rPr>
        <w:t xml:space="preserve">] </w:t>
      </w:r>
      <w:proofErr w:type="gramStart"/>
      <w:r w:rsidR="000F1334" w:rsidRPr="00CE14F8">
        <w:rPr>
          <w:rFonts w:cs="Arial"/>
          <w:sz w:val="22"/>
          <w:szCs w:val="22"/>
          <w:highlight w:val="green"/>
        </w:rPr>
        <w:t>and  [</w:t>
      </w:r>
      <w:proofErr w:type="gramEnd"/>
      <w:r w:rsidR="000F1334" w:rsidRPr="00CE14F8">
        <w:rPr>
          <w:rFonts w:cs="Arial"/>
          <w:sz w:val="22"/>
          <w:szCs w:val="22"/>
          <w:highlight w:val="green"/>
        </w:rPr>
        <w:t xml:space="preserve">MAXIMUM] </w:t>
      </w:r>
      <w:r w:rsidRPr="00CE14F8">
        <w:rPr>
          <w:rFonts w:cs="Arial"/>
          <w:sz w:val="22"/>
          <w:szCs w:val="22"/>
          <w:highlight w:val="green"/>
        </w:rPr>
        <w:t>officers</w:t>
      </w:r>
      <w:r w:rsidR="000F1334" w:rsidRPr="00CE14F8">
        <w:rPr>
          <w:rFonts w:cs="Arial"/>
          <w:sz w:val="22"/>
          <w:szCs w:val="22"/>
          <w:highlight w:val="green"/>
        </w:rPr>
        <w:t>.</w:t>
      </w:r>
    </w:p>
    <w:p w14:paraId="53248A44" w14:textId="77777777" w:rsidR="00DD4B63" w:rsidRDefault="00DD4B63" w:rsidP="00EE1997">
      <w:pPr>
        <w:ind w:left="720"/>
        <w:jc w:val="both"/>
        <w:rPr>
          <w:rFonts w:cs="Arial"/>
          <w:sz w:val="22"/>
          <w:szCs w:val="22"/>
          <w:highlight w:val="green"/>
        </w:rPr>
      </w:pPr>
    </w:p>
    <w:p w14:paraId="53248A45" w14:textId="77777777" w:rsidR="00DD4B63" w:rsidRDefault="00DD4B63" w:rsidP="00EE1997">
      <w:pPr>
        <w:jc w:val="both"/>
        <w:rPr>
          <w:rFonts w:cs="Arial"/>
          <w:sz w:val="22"/>
          <w:szCs w:val="22"/>
          <w:highlight w:val="green"/>
        </w:rPr>
      </w:pPr>
      <w:r>
        <w:rPr>
          <w:rFonts w:cs="Arial"/>
          <w:sz w:val="22"/>
          <w:szCs w:val="22"/>
          <w:highlight w:val="green"/>
        </w:rPr>
        <w:t>OR</w:t>
      </w:r>
    </w:p>
    <w:p w14:paraId="53248A46" w14:textId="77777777" w:rsidR="00DD4B63" w:rsidRDefault="00DD4B63" w:rsidP="00EE1997">
      <w:pPr>
        <w:jc w:val="both"/>
        <w:rPr>
          <w:rFonts w:cs="Arial"/>
          <w:sz w:val="22"/>
          <w:szCs w:val="22"/>
          <w:highlight w:val="green"/>
        </w:rPr>
      </w:pPr>
      <w:r>
        <w:rPr>
          <w:rFonts w:cs="Arial"/>
          <w:sz w:val="22"/>
          <w:szCs w:val="22"/>
          <w:highlight w:val="green"/>
        </w:rPr>
        <w:tab/>
        <w:t>The committee must be comprised of the following officers:</w:t>
      </w:r>
    </w:p>
    <w:p w14:paraId="53248A47" w14:textId="77777777" w:rsidR="00DD4B63" w:rsidRDefault="00DD4B63" w:rsidP="00EE1997">
      <w:pPr>
        <w:jc w:val="both"/>
        <w:rPr>
          <w:rFonts w:cs="Arial"/>
          <w:sz w:val="22"/>
          <w:szCs w:val="22"/>
          <w:highlight w:val="green"/>
        </w:rPr>
      </w:pPr>
    </w:p>
    <w:p w14:paraId="53248A48" w14:textId="77777777" w:rsidR="00DD4B63" w:rsidRDefault="00DD4B63" w:rsidP="00EE1997">
      <w:pPr>
        <w:jc w:val="both"/>
        <w:rPr>
          <w:rFonts w:cs="Arial"/>
          <w:sz w:val="22"/>
          <w:szCs w:val="22"/>
          <w:highlight w:val="green"/>
        </w:rPr>
      </w:pPr>
      <w:r>
        <w:rPr>
          <w:rFonts w:cs="Arial"/>
          <w:sz w:val="22"/>
          <w:szCs w:val="22"/>
          <w:highlight w:val="green"/>
        </w:rPr>
        <w:tab/>
        <w:t>(a) President;</w:t>
      </w:r>
    </w:p>
    <w:p w14:paraId="53248A49" w14:textId="77777777" w:rsidR="00DD4B63" w:rsidRDefault="00DD4B63" w:rsidP="00EE1997">
      <w:pPr>
        <w:jc w:val="both"/>
        <w:rPr>
          <w:rFonts w:cs="Arial"/>
          <w:sz w:val="22"/>
          <w:szCs w:val="22"/>
          <w:highlight w:val="green"/>
        </w:rPr>
      </w:pPr>
      <w:r>
        <w:rPr>
          <w:rFonts w:cs="Arial"/>
          <w:sz w:val="22"/>
          <w:szCs w:val="22"/>
          <w:highlight w:val="green"/>
        </w:rPr>
        <w:tab/>
        <w:t>(b) Vice President;</w:t>
      </w:r>
    </w:p>
    <w:p w14:paraId="53248A4A" w14:textId="77777777" w:rsidR="00DD4B63" w:rsidRDefault="00DD4B63" w:rsidP="00EE1997">
      <w:pPr>
        <w:jc w:val="both"/>
        <w:rPr>
          <w:rFonts w:cs="Arial"/>
          <w:sz w:val="22"/>
          <w:szCs w:val="22"/>
          <w:highlight w:val="green"/>
        </w:rPr>
      </w:pPr>
      <w:r>
        <w:rPr>
          <w:rFonts w:cs="Arial"/>
          <w:sz w:val="22"/>
          <w:szCs w:val="22"/>
          <w:highlight w:val="green"/>
        </w:rPr>
        <w:t xml:space="preserve"> </w:t>
      </w:r>
      <w:r>
        <w:rPr>
          <w:rFonts w:cs="Arial"/>
          <w:sz w:val="22"/>
          <w:szCs w:val="22"/>
          <w:highlight w:val="green"/>
        </w:rPr>
        <w:tab/>
        <w:t>(c) Secretary;</w:t>
      </w:r>
    </w:p>
    <w:p w14:paraId="53248A4B" w14:textId="77777777" w:rsidR="00DD4B63" w:rsidRDefault="00DD4B63" w:rsidP="00EE1997">
      <w:pPr>
        <w:jc w:val="both"/>
        <w:rPr>
          <w:rFonts w:cs="Arial"/>
          <w:sz w:val="22"/>
          <w:szCs w:val="22"/>
          <w:highlight w:val="green"/>
        </w:rPr>
      </w:pPr>
      <w:r>
        <w:rPr>
          <w:rFonts w:cs="Arial"/>
          <w:sz w:val="22"/>
          <w:szCs w:val="22"/>
          <w:highlight w:val="green"/>
        </w:rPr>
        <w:tab/>
        <w:t>(d) Treasurer;</w:t>
      </w:r>
    </w:p>
    <w:p w14:paraId="53248A4C" w14:textId="77777777" w:rsidR="00601CC7" w:rsidRPr="00601CC7" w:rsidRDefault="00DD4B63" w:rsidP="00EE1997">
      <w:pPr>
        <w:jc w:val="both"/>
        <w:rPr>
          <w:rFonts w:cs="Arial"/>
          <w:sz w:val="22"/>
          <w:szCs w:val="22"/>
          <w:highlight w:val="green"/>
        </w:rPr>
      </w:pPr>
      <w:r>
        <w:rPr>
          <w:rFonts w:cs="Arial"/>
          <w:sz w:val="22"/>
          <w:szCs w:val="22"/>
          <w:highlight w:val="green"/>
        </w:rPr>
        <w:tab/>
        <w:t>(e) [INCLUDE ANY OTHER OFFICERS THAT WILL FORM PART OF THE COMMITTEE]</w:t>
      </w:r>
      <w:r w:rsidR="000F1334" w:rsidRPr="00CE14F8">
        <w:rPr>
          <w:rFonts w:cs="Arial"/>
          <w:sz w:val="22"/>
          <w:szCs w:val="22"/>
          <w:highlight w:val="green"/>
        </w:rPr>
        <w:t xml:space="preserve">  </w:t>
      </w:r>
      <w:r w:rsidR="00A84770" w:rsidRPr="00CE14F8">
        <w:rPr>
          <w:rFonts w:cs="Arial"/>
          <w:sz w:val="22"/>
          <w:szCs w:val="22"/>
          <w:highlight w:val="green"/>
        </w:rPr>
        <w:t xml:space="preserve"> </w:t>
      </w:r>
    </w:p>
    <w:p w14:paraId="53248A4D" w14:textId="77777777" w:rsidR="000F1334" w:rsidRPr="00CE14F8" w:rsidRDefault="000F1334" w:rsidP="00854AE5">
      <w:pPr>
        <w:jc w:val="both"/>
        <w:rPr>
          <w:rFonts w:cs="Arial"/>
          <w:sz w:val="22"/>
          <w:szCs w:val="22"/>
          <w:highlight w:val="green"/>
        </w:rPr>
      </w:pPr>
    </w:p>
    <w:p w14:paraId="53248A4E" w14:textId="77777777" w:rsidR="000F1334" w:rsidRPr="00CE14F8" w:rsidRDefault="00A84770" w:rsidP="00422327">
      <w:pPr>
        <w:numPr>
          <w:ilvl w:val="0"/>
          <w:numId w:val="29"/>
        </w:numPr>
        <w:jc w:val="both"/>
        <w:rPr>
          <w:rFonts w:cs="Arial"/>
          <w:sz w:val="22"/>
          <w:szCs w:val="22"/>
          <w:highlight w:val="green"/>
        </w:rPr>
      </w:pPr>
      <w:r w:rsidRPr="00CE14F8">
        <w:rPr>
          <w:rFonts w:cs="Arial"/>
          <w:sz w:val="22"/>
          <w:szCs w:val="22"/>
          <w:highlight w:val="green"/>
        </w:rPr>
        <w:t>The committee</w:t>
      </w:r>
      <w:r w:rsidR="000F1334" w:rsidRPr="00CE14F8">
        <w:rPr>
          <w:rFonts w:cs="Arial"/>
          <w:sz w:val="22"/>
          <w:szCs w:val="22"/>
          <w:highlight w:val="green"/>
        </w:rPr>
        <w:t xml:space="preserve"> </w:t>
      </w:r>
      <w:r w:rsidR="00422327" w:rsidRPr="00CE14F8">
        <w:rPr>
          <w:rFonts w:cs="Arial"/>
          <w:sz w:val="22"/>
          <w:szCs w:val="22"/>
          <w:highlight w:val="green"/>
        </w:rPr>
        <w:t xml:space="preserve">will meet [regularly e.g. once a month, four times a year]. </w:t>
      </w:r>
      <w:r w:rsidR="000F1334" w:rsidRPr="00CE14F8">
        <w:rPr>
          <w:rFonts w:cs="Arial"/>
          <w:sz w:val="22"/>
          <w:szCs w:val="22"/>
          <w:highlight w:val="green"/>
        </w:rPr>
        <w:t xml:space="preserve">At their first meeting after the AGM they will elect a chair, treasurer and secretary. </w:t>
      </w:r>
      <w:r w:rsidRPr="00CE14F8">
        <w:rPr>
          <w:rFonts w:cs="Arial"/>
          <w:sz w:val="22"/>
          <w:szCs w:val="22"/>
          <w:highlight w:val="green"/>
        </w:rPr>
        <w:t xml:space="preserve"> The committee</w:t>
      </w:r>
      <w:r w:rsidR="00F3552A" w:rsidRPr="00CE14F8">
        <w:rPr>
          <w:rFonts w:cs="Arial"/>
          <w:sz w:val="22"/>
          <w:szCs w:val="22"/>
          <w:highlight w:val="green"/>
        </w:rPr>
        <w:t xml:space="preserve"> must</w:t>
      </w:r>
      <w:r w:rsidR="000F1334" w:rsidRPr="00CE14F8">
        <w:rPr>
          <w:rFonts w:cs="Arial"/>
          <w:sz w:val="22"/>
          <w:szCs w:val="22"/>
          <w:highlight w:val="green"/>
        </w:rPr>
        <w:t xml:space="preserve"> act by majority decision.</w:t>
      </w:r>
      <w:r w:rsidR="00A35F5F" w:rsidRPr="00CE14F8">
        <w:rPr>
          <w:rFonts w:cs="Arial"/>
          <w:sz w:val="22"/>
          <w:szCs w:val="22"/>
          <w:highlight w:val="green"/>
        </w:rPr>
        <w:t xml:space="preserve"> If votes are tied, the chair may have an extra vote. </w:t>
      </w:r>
    </w:p>
    <w:p w14:paraId="53248A4F" w14:textId="77777777" w:rsidR="000F1334" w:rsidRPr="00CE14F8" w:rsidRDefault="000F1334" w:rsidP="00854AE5">
      <w:pPr>
        <w:ind w:left="720"/>
        <w:jc w:val="both"/>
        <w:rPr>
          <w:rFonts w:cs="Arial"/>
          <w:sz w:val="22"/>
          <w:szCs w:val="22"/>
          <w:highlight w:val="green"/>
        </w:rPr>
      </w:pPr>
    </w:p>
    <w:p w14:paraId="53248A50" w14:textId="77777777" w:rsidR="000F1334" w:rsidRDefault="00656197" w:rsidP="00854AE5">
      <w:pPr>
        <w:numPr>
          <w:ilvl w:val="0"/>
          <w:numId w:val="29"/>
        </w:numPr>
        <w:jc w:val="both"/>
        <w:rPr>
          <w:rFonts w:cs="Arial"/>
          <w:sz w:val="22"/>
          <w:szCs w:val="22"/>
          <w:highlight w:val="green"/>
        </w:rPr>
      </w:pPr>
      <w:r w:rsidRPr="00CE14F8">
        <w:rPr>
          <w:rFonts w:cs="Arial"/>
          <w:sz w:val="22"/>
          <w:szCs w:val="22"/>
          <w:highlight w:val="green"/>
        </w:rPr>
        <w:t>At least [MINIMUM of 2]</w:t>
      </w:r>
      <w:r w:rsidR="00A84770" w:rsidRPr="00CE14F8">
        <w:rPr>
          <w:rFonts w:cs="Arial"/>
          <w:sz w:val="22"/>
          <w:szCs w:val="22"/>
          <w:highlight w:val="green"/>
        </w:rPr>
        <w:t xml:space="preserve"> officers of the committee</w:t>
      </w:r>
      <w:r w:rsidR="000F1334" w:rsidRPr="00CE14F8">
        <w:rPr>
          <w:rFonts w:cs="Arial"/>
          <w:sz w:val="22"/>
          <w:szCs w:val="22"/>
          <w:highlight w:val="green"/>
        </w:rPr>
        <w:t xml:space="preserve"> m</w:t>
      </w:r>
      <w:r w:rsidR="00F3552A" w:rsidRPr="00CE14F8">
        <w:rPr>
          <w:rFonts w:cs="Arial"/>
          <w:sz w:val="22"/>
          <w:szCs w:val="22"/>
          <w:highlight w:val="green"/>
        </w:rPr>
        <w:t>ust be present at the meeting for the committee to</w:t>
      </w:r>
      <w:r w:rsidR="000F1334" w:rsidRPr="00CE14F8">
        <w:rPr>
          <w:rFonts w:cs="Arial"/>
          <w:sz w:val="22"/>
          <w:szCs w:val="22"/>
          <w:highlight w:val="green"/>
        </w:rPr>
        <w:t xml:space="preserve"> be able to take decisions.   Minutes shall be kept for every meeting.</w:t>
      </w:r>
    </w:p>
    <w:p w14:paraId="53248A51" w14:textId="77777777" w:rsidR="00CE14F8" w:rsidRPr="00C57F30" w:rsidRDefault="00CE14F8" w:rsidP="00CE14F8">
      <w:pPr>
        <w:pStyle w:val="ListParagraph"/>
        <w:numPr>
          <w:ilvl w:val="0"/>
          <w:numId w:val="0"/>
        </w:numPr>
        <w:ind w:left="924"/>
        <w:rPr>
          <w:rFonts w:cs="Arial"/>
          <w:sz w:val="20"/>
          <w:highlight w:val="green"/>
        </w:rPr>
      </w:pPr>
    </w:p>
    <w:p w14:paraId="53248A52" w14:textId="77777777" w:rsidR="00CE14F8" w:rsidRPr="00CE14F8" w:rsidRDefault="00CE14F8" w:rsidP="00CE14F8">
      <w:pPr>
        <w:jc w:val="both"/>
        <w:rPr>
          <w:rFonts w:cs="Arial"/>
          <w:sz w:val="22"/>
          <w:szCs w:val="22"/>
        </w:rPr>
      </w:pPr>
      <w:r w:rsidRPr="00C57F30">
        <w:rPr>
          <w:rFonts w:cs="Arial"/>
          <w:sz w:val="20"/>
          <w:bdr w:val="single" w:sz="4" w:space="0" w:color="auto"/>
        </w:rPr>
        <w:t xml:space="preserve">This number should not be less than half of the officers, </w:t>
      </w:r>
      <w:r w:rsidR="00C82CAF">
        <w:rPr>
          <w:rFonts w:cs="Arial"/>
          <w:sz w:val="20"/>
          <w:bdr w:val="single" w:sz="4" w:space="0" w:color="auto"/>
        </w:rPr>
        <w:t>or less than</w:t>
      </w:r>
      <w:r w:rsidRPr="00C57F30">
        <w:rPr>
          <w:rFonts w:cs="Arial"/>
          <w:sz w:val="20"/>
          <w:bdr w:val="single" w:sz="4" w:space="0" w:color="auto"/>
        </w:rPr>
        <w:t xml:space="preserve"> two</w:t>
      </w:r>
      <w:r w:rsidR="00C82CAF">
        <w:rPr>
          <w:rFonts w:cs="Arial"/>
          <w:sz w:val="20"/>
          <w:bdr w:val="single" w:sz="4" w:space="0" w:color="auto"/>
        </w:rPr>
        <w:t xml:space="preserve"> officers</w:t>
      </w:r>
      <w:r>
        <w:rPr>
          <w:rFonts w:cs="Arial"/>
          <w:sz w:val="22"/>
          <w:szCs w:val="22"/>
          <w:bdr w:val="single" w:sz="4" w:space="0" w:color="auto"/>
        </w:rPr>
        <w:t xml:space="preserve">.                  </w:t>
      </w:r>
    </w:p>
    <w:p w14:paraId="53248A53" w14:textId="77777777" w:rsidR="00656197" w:rsidRPr="00CE14F8" w:rsidRDefault="00656197" w:rsidP="00D321E5">
      <w:pPr>
        <w:jc w:val="both"/>
        <w:rPr>
          <w:rFonts w:cs="Arial"/>
          <w:sz w:val="22"/>
          <w:szCs w:val="22"/>
          <w:highlight w:val="green"/>
        </w:rPr>
      </w:pPr>
    </w:p>
    <w:p w14:paraId="53248A54" w14:textId="7C062A7A" w:rsidR="00CE14F8" w:rsidRDefault="00656197" w:rsidP="00CE14F8">
      <w:pPr>
        <w:numPr>
          <w:ilvl w:val="0"/>
          <w:numId w:val="29"/>
        </w:numPr>
        <w:jc w:val="both"/>
        <w:rPr>
          <w:rFonts w:cs="Arial"/>
          <w:sz w:val="22"/>
          <w:szCs w:val="22"/>
          <w:highlight w:val="green"/>
        </w:rPr>
      </w:pPr>
      <w:r w:rsidRPr="00CE14F8">
        <w:rPr>
          <w:rFonts w:cs="Arial"/>
          <w:sz w:val="22"/>
          <w:szCs w:val="22"/>
          <w:highlight w:val="green"/>
        </w:rPr>
        <w:t>If the number of officers falls below [MINIMUM] the remaining officers may act to increase the number of off</w:t>
      </w:r>
      <w:r w:rsidR="002E035D" w:rsidRPr="00CE14F8">
        <w:rPr>
          <w:rFonts w:cs="Arial"/>
          <w:sz w:val="22"/>
          <w:szCs w:val="22"/>
          <w:highlight w:val="green"/>
        </w:rPr>
        <w:t>i</w:t>
      </w:r>
      <w:r w:rsidRPr="00CE14F8">
        <w:rPr>
          <w:rFonts w:cs="Arial"/>
          <w:sz w:val="22"/>
          <w:szCs w:val="22"/>
          <w:highlight w:val="green"/>
        </w:rPr>
        <w:t xml:space="preserve">cers, and to act in a caretaker role to meet the ongoing obligations of the Society, but for no other purpose. </w:t>
      </w:r>
    </w:p>
    <w:p w14:paraId="53248A55" w14:textId="77777777" w:rsidR="00CE14F8" w:rsidRPr="00C57F30" w:rsidRDefault="00CE14F8" w:rsidP="00D321E5">
      <w:pPr>
        <w:jc w:val="both"/>
        <w:rPr>
          <w:rFonts w:cs="Arial"/>
          <w:sz w:val="20"/>
        </w:rPr>
      </w:pPr>
    </w:p>
    <w:p w14:paraId="53248A56" w14:textId="7927CC4E" w:rsidR="000F1334" w:rsidRPr="00C57F30" w:rsidRDefault="0086015F" w:rsidP="00D321E5">
      <w:pPr>
        <w:pBdr>
          <w:top w:val="single" w:sz="4" w:space="1" w:color="auto"/>
          <w:left w:val="single" w:sz="4" w:space="4" w:color="auto"/>
          <w:bottom w:val="single" w:sz="4" w:space="1" w:color="auto"/>
          <w:right w:val="single" w:sz="4" w:space="4" w:color="auto"/>
        </w:pBdr>
        <w:jc w:val="both"/>
        <w:rPr>
          <w:rFonts w:cs="Arial"/>
          <w:sz w:val="20"/>
        </w:rPr>
      </w:pPr>
      <w:r>
        <w:rPr>
          <w:rFonts w:cs="Arial"/>
          <w:sz w:val="20"/>
        </w:rPr>
        <w:t xml:space="preserve">More information on the duties of officers are available on </w:t>
      </w:r>
      <w:hyperlink r:id="rId11" w:history="1">
        <w:r w:rsidRPr="0086015F">
          <w:rPr>
            <w:rStyle w:val="Hyperlink"/>
            <w:rFonts w:cs="Arial"/>
            <w:sz w:val="20"/>
          </w:rPr>
          <w:t>Charities Services website</w:t>
        </w:r>
      </w:hyperlink>
      <w:r>
        <w:rPr>
          <w:rFonts w:cs="Arial"/>
          <w:sz w:val="20"/>
        </w:rPr>
        <w:t>.</w:t>
      </w:r>
    </w:p>
    <w:p w14:paraId="53248A57" w14:textId="77777777" w:rsidR="000F1334" w:rsidRPr="00CE14F8" w:rsidRDefault="000F1334" w:rsidP="00854AE5">
      <w:pPr>
        <w:ind w:left="-57"/>
        <w:jc w:val="both"/>
        <w:rPr>
          <w:rFonts w:cs="Arial"/>
          <w:sz w:val="22"/>
          <w:szCs w:val="22"/>
        </w:rPr>
      </w:pPr>
    </w:p>
    <w:p w14:paraId="53248A58" w14:textId="77777777" w:rsidR="000F1334" w:rsidRPr="00CE14F8" w:rsidRDefault="00F3552A" w:rsidP="00854AE5">
      <w:pPr>
        <w:ind w:left="-57"/>
        <w:jc w:val="both"/>
        <w:rPr>
          <w:rFonts w:cs="Arial"/>
          <w:b/>
          <w:sz w:val="22"/>
          <w:szCs w:val="22"/>
          <w:u w:val="single"/>
        </w:rPr>
      </w:pPr>
      <w:r w:rsidRPr="00CE14F8">
        <w:rPr>
          <w:rFonts w:cs="Arial"/>
          <w:b/>
          <w:sz w:val="22"/>
          <w:szCs w:val="22"/>
          <w:u w:val="single"/>
        </w:rPr>
        <w:t xml:space="preserve">4. </w:t>
      </w:r>
      <w:r w:rsidR="002E035D" w:rsidRPr="00CE14F8">
        <w:rPr>
          <w:rFonts w:cs="Arial"/>
          <w:b/>
          <w:sz w:val="22"/>
          <w:szCs w:val="22"/>
          <w:u w:val="single"/>
        </w:rPr>
        <w:t>TAKETAKE/ POWERS</w:t>
      </w:r>
    </w:p>
    <w:p w14:paraId="53248A59" w14:textId="77777777" w:rsidR="000F1334" w:rsidRPr="00CE14F8" w:rsidRDefault="000F1334" w:rsidP="00854AE5">
      <w:pPr>
        <w:ind w:left="-57" w:firstLine="720"/>
        <w:jc w:val="both"/>
        <w:rPr>
          <w:rFonts w:cs="Arial"/>
          <w:sz w:val="22"/>
          <w:szCs w:val="22"/>
        </w:rPr>
      </w:pPr>
    </w:p>
    <w:p w14:paraId="53248A5A" w14:textId="77777777" w:rsidR="000F1334" w:rsidRDefault="000F1334" w:rsidP="00C57F30">
      <w:pPr>
        <w:jc w:val="both"/>
        <w:rPr>
          <w:rFonts w:cs="Arial"/>
          <w:sz w:val="22"/>
          <w:szCs w:val="22"/>
          <w:highlight w:val="green"/>
        </w:rPr>
      </w:pPr>
      <w:r w:rsidRPr="00CE14F8">
        <w:rPr>
          <w:rFonts w:cs="Arial"/>
          <w:sz w:val="22"/>
          <w:szCs w:val="22"/>
          <w:highlight w:val="green"/>
        </w:rPr>
        <w:t xml:space="preserve">In order to carry out the </w:t>
      </w:r>
      <w:r w:rsidR="00501B01">
        <w:rPr>
          <w:rFonts w:cs="Arial"/>
          <w:sz w:val="22"/>
          <w:szCs w:val="22"/>
          <w:highlight w:val="green"/>
        </w:rPr>
        <w:t xml:space="preserve">Society’s </w:t>
      </w:r>
      <w:r w:rsidRPr="00CE14F8">
        <w:rPr>
          <w:rFonts w:cs="Arial"/>
          <w:sz w:val="22"/>
          <w:szCs w:val="22"/>
          <w:highlight w:val="green"/>
        </w:rPr>
        <w:t xml:space="preserve">charitable purposes, the </w:t>
      </w:r>
      <w:r w:rsidR="00EE40E2" w:rsidRPr="00CE14F8">
        <w:rPr>
          <w:rFonts w:cs="Arial"/>
          <w:sz w:val="22"/>
          <w:szCs w:val="22"/>
          <w:highlight w:val="green"/>
        </w:rPr>
        <w:t>Committee</w:t>
      </w:r>
      <w:r w:rsidR="00A84770" w:rsidRPr="00CE14F8">
        <w:rPr>
          <w:rFonts w:cs="Arial"/>
          <w:sz w:val="22"/>
          <w:szCs w:val="22"/>
          <w:highlight w:val="green"/>
        </w:rPr>
        <w:t xml:space="preserve"> </w:t>
      </w:r>
      <w:r w:rsidRPr="00CE14F8">
        <w:rPr>
          <w:rFonts w:cs="Arial"/>
          <w:sz w:val="22"/>
          <w:szCs w:val="22"/>
          <w:highlight w:val="green"/>
        </w:rPr>
        <w:t>has the power to:</w:t>
      </w:r>
    </w:p>
    <w:p w14:paraId="53248A5B" w14:textId="77777777" w:rsidR="00DD4B63" w:rsidRPr="00CE14F8" w:rsidRDefault="00DD4B63" w:rsidP="00C57F30">
      <w:pPr>
        <w:jc w:val="both"/>
        <w:rPr>
          <w:rFonts w:cs="Arial"/>
          <w:sz w:val="22"/>
          <w:szCs w:val="22"/>
          <w:highlight w:val="green"/>
        </w:rPr>
      </w:pPr>
    </w:p>
    <w:p w14:paraId="53248A5C" w14:textId="77777777" w:rsidR="000F1334" w:rsidRPr="00CE14F8" w:rsidRDefault="000F1334" w:rsidP="00C57F30">
      <w:pPr>
        <w:numPr>
          <w:ilvl w:val="0"/>
          <w:numId w:val="23"/>
        </w:numPr>
        <w:tabs>
          <w:tab w:val="clear" w:pos="1440"/>
          <w:tab w:val="num" w:pos="0"/>
        </w:tabs>
        <w:ind w:left="0" w:firstLine="0"/>
        <w:jc w:val="both"/>
        <w:rPr>
          <w:rFonts w:cs="Arial"/>
          <w:sz w:val="22"/>
          <w:szCs w:val="22"/>
          <w:highlight w:val="green"/>
        </w:rPr>
      </w:pPr>
      <w:r w:rsidRPr="00CE14F8">
        <w:rPr>
          <w:rFonts w:cs="Arial"/>
          <w:sz w:val="22"/>
          <w:szCs w:val="22"/>
          <w:highlight w:val="green"/>
        </w:rPr>
        <w:t>raise funds, receive grants and donations</w:t>
      </w:r>
      <w:r w:rsidR="002E035D" w:rsidRPr="00CE14F8">
        <w:rPr>
          <w:rFonts w:cs="Arial"/>
          <w:sz w:val="22"/>
          <w:szCs w:val="22"/>
          <w:highlight w:val="green"/>
        </w:rPr>
        <w:t>;</w:t>
      </w:r>
    </w:p>
    <w:p w14:paraId="53248A5D" w14:textId="77777777" w:rsidR="002E035D" w:rsidRPr="00CE14F8" w:rsidRDefault="002E035D" w:rsidP="00C57F30">
      <w:pPr>
        <w:ind w:left="1497"/>
        <w:jc w:val="both"/>
        <w:rPr>
          <w:rFonts w:cs="Arial"/>
          <w:sz w:val="22"/>
          <w:szCs w:val="22"/>
          <w:highlight w:val="green"/>
        </w:rPr>
      </w:pPr>
    </w:p>
    <w:p w14:paraId="53248A5E" w14:textId="77777777" w:rsidR="002E035D" w:rsidRPr="00CE14F8" w:rsidRDefault="000F1334" w:rsidP="00C57F30">
      <w:pPr>
        <w:numPr>
          <w:ilvl w:val="0"/>
          <w:numId w:val="23"/>
        </w:numPr>
        <w:tabs>
          <w:tab w:val="clear" w:pos="1440"/>
        </w:tabs>
        <w:ind w:left="0" w:firstLine="0"/>
        <w:jc w:val="both"/>
        <w:rPr>
          <w:rFonts w:cs="Arial"/>
          <w:sz w:val="22"/>
          <w:szCs w:val="22"/>
          <w:highlight w:val="green"/>
        </w:rPr>
      </w:pPr>
      <w:r w:rsidRPr="00CE14F8">
        <w:rPr>
          <w:rFonts w:cs="Arial"/>
          <w:sz w:val="22"/>
          <w:szCs w:val="22"/>
          <w:highlight w:val="green"/>
        </w:rPr>
        <w:t>apply funds to ca</w:t>
      </w:r>
      <w:r w:rsidR="002E035D" w:rsidRPr="00CE14F8">
        <w:rPr>
          <w:rFonts w:cs="Arial"/>
          <w:sz w:val="22"/>
          <w:szCs w:val="22"/>
          <w:highlight w:val="green"/>
        </w:rPr>
        <w:t>rry out the purposes</w:t>
      </w:r>
      <w:r w:rsidRPr="00CE14F8">
        <w:rPr>
          <w:rFonts w:cs="Arial"/>
          <w:sz w:val="22"/>
          <w:szCs w:val="22"/>
          <w:highlight w:val="green"/>
        </w:rPr>
        <w:t xml:space="preserve"> of the Society</w:t>
      </w:r>
      <w:r w:rsidR="002E035D" w:rsidRPr="00CE14F8">
        <w:rPr>
          <w:rFonts w:cs="Arial"/>
          <w:sz w:val="22"/>
          <w:szCs w:val="22"/>
          <w:highlight w:val="green"/>
        </w:rPr>
        <w:t>;</w:t>
      </w:r>
    </w:p>
    <w:p w14:paraId="53248A5F" w14:textId="77777777" w:rsidR="000F1334" w:rsidRPr="00CE14F8" w:rsidRDefault="000F1334" w:rsidP="00C57F30">
      <w:pPr>
        <w:jc w:val="both"/>
        <w:rPr>
          <w:rFonts w:cs="Arial"/>
          <w:sz w:val="22"/>
          <w:szCs w:val="22"/>
          <w:highlight w:val="green"/>
        </w:rPr>
      </w:pPr>
    </w:p>
    <w:p w14:paraId="53248A60" w14:textId="77777777" w:rsidR="000F1334" w:rsidRPr="00CE14F8" w:rsidRDefault="000F1334" w:rsidP="00C57F30">
      <w:pPr>
        <w:numPr>
          <w:ilvl w:val="0"/>
          <w:numId w:val="23"/>
        </w:numPr>
        <w:tabs>
          <w:tab w:val="clear" w:pos="1440"/>
          <w:tab w:val="num" w:pos="567"/>
        </w:tabs>
        <w:ind w:left="0" w:firstLine="0"/>
        <w:jc w:val="both"/>
        <w:rPr>
          <w:rFonts w:cs="Arial"/>
          <w:sz w:val="22"/>
          <w:szCs w:val="22"/>
          <w:highlight w:val="green"/>
        </w:rPr>
      </w:pPr>
      <w:r w:rsidRPr="00CE14F8">
        <w:rPr>
          <w:rFonts w:cs="Arial"/>
          <w:sz w:val="22"/>
          <w:szCs w:val="22"/>
          <w:highlight w:val="green"/>
        </w:rPr>
        <w:t>co-operate with and support other charities with similar purposes</w:t>
      </w:r>
      <w:r w:rsidR="002E035D" w:rsidRPr="00CE14F8">
        <w:rPr>
          <w:rFonts w:cs="Arial"/>
          <w:sz w:val="22"/>
          <w:szCs w:val="22"/>
          <w:highlight w:val="green"/>
        </w:rPr>
        <w:t>;</w:t>
      </w:r>
    </w:p>
    <w:p w14:paraId="53248A61" w14:textId="77777777" w:rsidR="000F1334" w:rsidRPr="00CE14F8" w:rsidRDefault="000F1334" w:rsidP="00C57F30">
      <w:pPr>
        <w:ind w:left="57"/>
        <w:jc w:val="both"/>
        <w:rPr>
          <w:rFonts w:cs="Arial"/>
          <w:sz w:val="22"/>
          <w:szCs w:val="22"/>
          <w:highlight w:val="green"/>
        </w:rPr>
      </w:pPr>
    </w:p>
    <w:p w14:paraId="53248A62" w14:textId="77777777" w:rsidR="000F1334" w:rsidRPr="00CE14F8" w:rsidRDefault="000F1334" w:rsidP="00C57F30">
      <w:pPr>
        <w:numPr>
          <w:ilvl w:val="0"/>
          <w:numId w:val="23"/>
        </w:numPr>
        <w:tabs>
          <w:tab w:val="clear" w:pos="1440"/>
          <w:tab w:val="num" w:pos="567"/>
        </w:tabs>
        <w:ind w:left="0" w:firstLine="0"/>
        <w:jc w:val="both"/>
        <w:rPr>
          <w:rFonts w:cs="Arial"/>
          <w:sz w:val="22"/>
          <w:szCs w:val="22"/>
          <w:highlight w:val="green"/>
        </w:rPr>
      </w:pPr>
      <w:r w:rsidRPr="00CE14F8">
        <w:rPr>
          <w:rFonts w:cs="Arial"/>
          <w:sz w:val="22"/>
          <w:szCs w:val="22"/>
          <w:highlight w:val="green"/>
        </w:rPr>
        <w:t>do anything which is lawful and necessary to achieve the purposes</w:t>
      </w:r>
      <w:r w:rsidR="00501B01">
        <w:rPr>
          <w:rFonts w:cs="Arial"/>
          <w:sz w:val="22"/>
          <w:szCs w:val="22"/>
          <w:highlight w:val="green"/>
        </w:rPr>
        <w:t xml:space="preserve"> of the Society</w:t>
      </w:r>
    </w:p>
    <w:p w14:paraId="53248A63" w14:textId="77777777" w:rsidR="00854AE5" w:rsidRPr="00CE14F8" w:rsidRDefault="00854AE5" w:rsidP="00854AE5">
      <w:pPr>
        <w:jc w:val="both"/>
        <w:rPr>
          <w:rFonts w:cs="Arial"/>
          <w:sz w:val="22"/>
          <w:szCs w:val="22"/>
        </w:rPr>
      </w:pPr>
    </w:p>
    <w:p w14:paraId="53248A64" w14:textId="77777777" w:rsidR="004210F6" w:rsidRPr="00DD4B63" w:rsidRDefault="00F3552A" w:rsidP="00854AE5">
      <w:pPr>
        <w:jc w:val="both"/>
        <w:rPr>
          <w:rFonts w:cs="Arial"/>
          <w:b/>
          <w:sz w:val="22"/>
          <w:szCs w:val="22"/>
          <w:highlight w:val="green"/>
          <w:u w:val="single"/>
        </w:rPr>
      </w:pPr>
      <w:r w:rsidRPr="00DD4B63">
        <w:rPr>
          <w:rFonts w:cs="Arial"/>
          <w:b/>
          <w:sz w:val="22"/>
          <w:szCs w:val="22"/>
          <w:highlight w:val="green"/>
          <w:u w:val="single"/>
        </w:rPr>
        <w:t xml:space="preserve">5. </w:t>
      </w:r>
      <w:r w:rsidR="004210F6" w:rsidRPr="00DD4B63">
        <w:rPr>
          <w:rFonts w:cs="Arial"/>
          <w:b/>
          <w:sz w:val="22"/>
          <w:szCs w:val="22"/>
          <w:highlight w:val="green"/>
          <w:u w:val="single"/>
        </w:rPr>
        <w:t>MEMBERSHIP</w:t>
      </w:r>
    </w:p>
    <w:p w14:paraId="53248A65" w14:textId="77777777" w:rsidR="004210F6" w:rsidRPr="00DD4B63" w:rsidRDefault="004210F6" w:rsidP="00C57F30">
      <w:pPr>
        <w:ind w:left="-57"/>
        <w:jc w:val="both"/>
        <w:rPr>
          <w:rFonts w:cs="Arial"/>
          <w:sz w:val="22"/>
          <w:szCs w:val="22"/>
          <w:highlight w:val="green"/>
          <w:u w:val="single"/>
        </w:rPr>
      </w:pPr>
    </w:p>
    <w:p w14:paraId="53248A66" w14:textId="13987F36" w:rsidR="004210F6" w:rsidRPr="007600E9" w:rsidRDefault="00A84770" w:rsidP="00C57F30">
      <w:pPr>
        <w:pStyle w:val="ListParagraph"/>
        <w:numPr>
          <w:ilvl w:val="0"/>
          <w:numId w:val="35"/>
        </w:numPr>
        <w:ind w:left="567" w:hanging="567"/>
        <w:jc w:val="both"/>
        <w:rPr>
          <w:rFonts w:cs="Arial"/>
          <w:sz w:val="22"/>
          <w:szCs w:val="22"/>
          <w:highlight w:val="green"/>
        </w:rPr>
      </w:pPr>
      <w:r w:rsidRPr="00DD4B63">
        <w:rPr>
          <w:rFonts w:cs="Arial"/>
          <w:sz w:val="22"/>
          <w:szCs w:val="22"/>
          <w:highlight w:val="green"/>
        </w:rPr>
        <w:t>The Society</w:t>
      </w:r>
      <w:r w:rsidR="004210F6" w:rsidRPr="00DD4B63">
        <w:rPr>
          <w:rFonts w:cs="Arial"/>
          <w:sz w:val="22"/>
          <w:szCs w:val="22"/>
          <w:highlight w:val="green"/>
        </w:rPr>
        <w:t xml:space="preserve"> shall have a membership. People who support the work of the </w:t>
      </w:r>
      <w:r w:rsidR="00510378" w:rsidRPr="00DD4B63">
        <w:rPr>
          <w:rFonts w:cs="Arial"/>
          <w:sz w:val="22"/>
          <w:szCs w:val="22"/>
          <w:highlight w:val="green"/>
        </w:rPr>
        <w:t>Society and are aged 16</w:t>
      </w:r>
      <w:r w:rsidR="00F3552A" w:rsidRPr="00DD4B63">
        <w:rPr>
          <w:rFonts w:cs="Arial"/>
          <w:sz w:val="22"/>
          <w:szCs w:val="22"/>
          <w:highlight w:val="green"/>
        </w:rPr>
        <w:t xml:space="preserve"> or over</w:t>
      </w:r>
      <w:r w:rsidR="004210F6" w:rsidRPr="00DD4B63">
        <w:rPr>
          <w:rFonts w:cs="Arial"/>
          <w:sz w:val="22"/>
          <w:szCs w:val="22"/>
          <w:highlight w:val="green"/>
        </w:rPr>
        <w:t xml:space="preserve"> can apply to the committee to become a member.  Once accepted by the committee, membership lasts for </w:t>
      </w:r>
      <w:r w:rsidRPr="00DD4B63">
        <w:rPr>
          <w:rFonts w:cs="Arial"/>
          <w:sz w:val="22"/>
          <w:szCs w:val="22"/>
          <w:highlight w:val="green"/>
        </w:rPr>
        <w:t>[</w:t>
      </w:r>
      <w:r w:rsidR="00510378" w:rsidRPr="00DD4B63">
        <w:rPr>
          <w:rFonts w:cs="Arial"/>
          <w:sz w:val="22"/>
          <w:szCs w:val="22"/>
          <w:highlight w:val="green"/>
        </w:rPr>
        <w:t>e.g. 3</w:t>
      </w:r>
      <w:r w:rsidR="00F3552A" w:rsidRPr="00DD4B63">
        <w:rPr>
          <w:rFonts w:cs="Arial"/>
          <w:sz w:val="22"/>
          <w:szCs w:val="22"/>
          <w:highlight w:val="green"/>
        </w:rPr>
        <w:t>]</w:t>
      </w:r>
      <w:r w:rsidR="004210F6" w:rsidRPr="00DD4B63">
        <w:rPr>
          <w:rFonts w:cs="Arial"/>
          <w:sz w:val="22"/>
          <w:szCs w:val="22"/>
          <w:highlight w:val="green"/>
        </w:rPr>
        <w:t xml:space="preserve"> years and may be renewed.  The committee will keep an up-to-date membership list.</w:t>
      </w:r>
    </w:p>
    <w:p w14:paraId="53248A67" w14:textId="77777777" w:rsidR="00510378" w:rsidRPr="007600E9" w:rsidRDefault="00510378" w:rsidP="00C57F30">
      <w:pPr>
        <w:pStyle w:val="ListParagraph"/>
        <w:numPr>
          <w:ilvl w:val="0"/>
          <w:numId w:val="35"/>
        </w:numPr>
        <w:ind w:left="567" w:hanging="624"/>
        <w:jc w:val="both"/>
        <w:rPr>
          <w:rFonts w:cs="Arial"/>
          <w:sz w:val="22"/>
          <w:szCs w:val="22"/>
          <w:highlight w:val="green"/>
        </w:rPr>
      </w:pPr>
      <w:r w:rsidRPr="00DD4B63">
        <w:rPr>
          <w:rFonts w:cs="Arial"/>
          <w:sz w:val="22"/>
          <w:szCs w:val="22"/>
          <w:highlight w:val="green"/>
        </w:rPr>
        <w:t xml:space="preserve">All members shall promote the </w:t>
      </w:r>
      <w:r w:rsidR="008E4544" w:rsidRPr="007600E9">
        <w:rPr>
          <w:rFonts w:cs="Arial"/>
          <w:sz w:val="22"/>
          <w:szCs w:val="22"/>
          <w:highlight w:val="green"/>
        </w:rPr>
        <w:t>p</w:t>
      </w:r>
      <w:r w:rsidR="00A223AB" w:rsidRPr="007600E9">
        <w:rPr>
          <w:rFonts w:cs="Arial"/>
          <w:sz w:val="22"/>
          <w:szCs w:val="22"/>
          <w:highlight w:val="green"/>
        </w:rPr>
        <w:t xml:space="preserve">urposes </w:t>
      </w:r>
      <w:r w:rsidRPr="00DD4B63">
        <w:rPr>
          <w:rFonts w:cs="Arial"/>
          <w:sz w:val="22"/>
          <w:szCs w:val="22"/>
          <w:highlight w:val="green"/>
        </w:rPr>
        <w:t xml:space="preserve">of the Society and will do nothing to bring the Society into disrepute. </w:t>
      </w:r>
    </w:p>
    <w:p w14:paraId="53248A68" w14:textId="77777777" w:rsidR="004210F6" w:rsidRPr="007600E9" w:rsidRDefault="004210F6" w:rsidP="00C57F30">
      <w:pPr>
        <w:pStyle w:val="ListParagraph"/>
        <w:numPr>
          <w:ilvl w:val="0"/>
          <w:numId w:val="35"/>
        </w:numPr>
        <w:ind w:left="567" w:hanging="567"/>
        <w:jc w:val="both"/>
        <w:rPr>
          <w:rFonts w:cs="Arial"/>
          <w:sz w:val="22"/>
          <w:szCs w:val="22"/>
          <w:highlight w:val="green"/>
        </w:rPr>
      </w:pPr>
      <w:r w:rsidRPr="00DD4B63">
        <w:rPr>
          <w:rFonts w:cs="Arial"/>
          <w:sz w:val="22"/>
          <w:szCs w:val="22"/>
          <w:highlight w:val="green"/>
        </w:rPr>
        <w:lastRenderedPageBreak/>
        <w:t xml:space="preserve">The committee may remove a person’s membership if they believe it is in the best interests of the </w:t>
      </w:r>
      <w:r w:rsidR="00A84770" w:rsidRPr="00DD4B63">
        <w:rPr>
          <w:rFonts w:cs="Arial"/>
          <w:sz w:val="22"/>
          <w:szCs w:val="22"/>
          <w:highlight w:val="green"/>
        </w:rPr>
        <w:t>S</w:t>
      </w:r>
      <w:r w:rsidR="00F3552A" w:rsidRPr="00DD4B63">
        <w:rPr>
          <w:rFonts w:cs="Arial"/>
          <w:sz w:val="22"/>
          <w:szCs w:val="22"/>
          <w:highlight w:val="green"/>
        </w:rPr>
        <w:t>ociety</w:t>
      </w:r>
      <w:r w:rsidRPr="00DD4B63">
        <w:rPr>
          <w:rFonts w:cs="Arial"/>
          <w:sz w:val="22"/>
          <w:szCs w:val="22"/>
          <w:highlight w:val="green"/>
        </w:rPr>
        <w:t xml:space="preserve">.  The member has the right to be heard by the </w:t>
      </w:r>
      <w:r w:rsidR="00A84770" w:rsidRPr="00DD4B63">
        <w:rPr>
          <w:rFonts w:cs="Arial"/>
          <w:sz w:val="22"/>
          <w:szCs w:val="22"/>
          <w:highlight w:val="green"/>
        </w:rPr>
        <w:t>committee</w:t>
      </w:r>
      <w:r w:rsidRPr="00DD4B63">
        <w:rPr>
          <w:rFonts w:cs="Arial"/>
          <w:sz w:val="22"/>
          <w:szCs w:val="22"/>
          <w:highlight w:val="green"/>
        </w:rPr>
        <w:t xml:space="preserve"> before the decision is made and can be accompanied by a</w:t>
      </w:r>
      <w:r w:rsidR="00176B78" w:rsidRPr="00DD4B63">
        <w:rPr>
          <w:rFonts w:cs="Arial"/>
          <w:sz w:val="22"/>
          <w:szCs w:val="22"/>
          <w:highlight w:val="green"/>
        </w:rPr>
        <w:t xml:space="preserve"> support person</w:t>
      </w:r>
      <w:r w:rsidRPr="007600E9">
        <w:rPr>
          <w:rFonts w:cs="Arial"/>
          <w:sz w:val="22"/>
          <w:szCs w:val="22"/>
          <w:highlight w:val="green"/>
        </w:rPr>
        <w:t xml:space="preserve">. </w:t>
      </w:r>
    </w:p>
    <w:p w14:paraId="53248A69" w14:textId="77777777" w:rsidR="00422327" w:rsidRPr="00CE14F8" w:rsidRDefault="00422327" w:rsidP="00422327">
      <w:pPr>
        <w:jc w:val="both"/>
        <w:rPr>
          <w:rFonts w:cs="Arial"/>
          <w:b/>
          <w:sz w:val="22"/>
          <w:szCs w:val="22"/>
        </w:rPr>
      </w:pPr>
    </w:p>
    <w:p w14:paraId="53248A6A" w14:textId="77777777" w:rsidR="00CE14F8" w:rsidRPr="00C57F30" w:rsidRDefault="00C57F30" w:rsidP="00C57F30">
      <w:pPr>
        <w:pBdr>
          <w:top w:val="single" w:sz="4" w:space="1" w:color="auto"/>
          <w:left w:val="single" w:sz="4" w:space="4" w:color="auto"/>
          <w:bottom w:val="single" w:sz="4" w:space="1" w:color="auto"/>
          <w:right w:val="single" w:sz="4" w:space="4" w:color="auto"/>
        </w:pBdr>
        <w:jc w:val="both"/>
        <w:rPr>
          <w:rFonts w:cs="Arial"/>
          <w:sz w:val="20"/>
        </w:rPr>
      </w:pPr>
      <w:r w:rsidRPr="00C57F30">
        <w:rPr>
          <w:rFonts w:cs="Arial"/>
          <w:sz w:val="20"/>
        </w:rPr>
        <w:t xml:space="preserve">To register as a charity, there should not be any unreasonable limitations on becoming a member. Membership should be available for a reasonable subscription. For some ideas on what might be reasonable, you may wish to look at </w:t>
      </w:r>
      <w:r w:rsidR="00501B01">
        <w:rPr>
          <w:rFonts w:cs="Arial"/>
          <w:sz w:val="20"/>
        </w:rPr>
        <w:t xml:space="preserve">the Charities Register to identify </w:t>
      </w:r>
      <w:r w:rsidRPr="00C57F30">
        <w:rPr>
          <w:rFonts w:cs="Arial"/>
          <w:sz w:val="20"/>
        </w:rPr>
        <w:t>similar groups in other areas. (</w:t>
      </w:r>
      <w:hyperlink r:id="rId12" w:history="1">
        <w:r w:rsidRPr="00C57F30">
          <w:rPr>
            <w:rStyle w:val="Hyperlink"/>
            <w:rFonts w:cs="Arial"/>
            <w:sz w:val="20"/>
          </w:rPr>
          <w:t>www.charities.govt.nz</w:t>
        </w:r>
      </w:hyperlink>
      <w:r w:rsidR="00501B01">
        <w:rPr>
          <w:rStyle w:val="Hyperlink"/>
          <w:rFonts w:cs="Arial"/>
          <w:sz w:val="20"/>
        </w:rPr>
        <w:t>)</w:t>
      </w:r>
      <w:r w:rsidRPr="00C57F30">
        <w:rPr>
          <w:rFonts w:cs="Arial"/>
          <w:sz w:val="20"/>
        </w:rPr>
        <w:t xml:space="preserve">. </w:t>
      </w:r>
    </w:p>
    <w:p w14:paraId="53248A6B" w14:textId="77777777" w:rsidR="00C57F30" w:rsidRDefault="00C57F30" w:rsidP="00C57F30">
      <w:pPr>
        <w:pStyle w:val="ListParagraph"/>
        <w:numPr>
          <w:ilvl w:val="0"/>
          <w:numId w:val="0"/>
        </w:numPr>
        <w:ind w:left="567" w:hanging="567"/>
        <w:jc w:val="both"/>
        <w:rPr>
          <w:rFonts w:cs="Arial"/>
          <w:b/>
          <w:sz w:val="22"/>
          <w:szCs w:val="22"/>
        </w:rPr>
      </w:pPr>
    </w:p>
    <w:p w14:paraId="53248A6C" w14:textId="77777777" w:rsidR="00422327" w:rsidRPr="00CE14F8" w:rsidRDefault="00A35F5F" w:rsidP="00C57F30">
      <w:pPr>
        <w:pStyle w:val="ListParagraph"/>
        <w:numPr>
          <w:ilvl w:val="0"/>
          <w:numId w:val="0"/>
        </w:numPr>
        <w:ind w:left="567" w:hanging="567"/>
        <w:jc w:val="both"/>
        <w:rPr>
          <w:rFonts w:cs="Arial"/>
          <w:b/>
          <w:sz w:val="22"/>
          <w:szCs w:val="22"/>
        </w:rPr>
      </w:pPr>
      <w:r w:rsidRPr="00CE14F8">
        <w:rPr>
          <w:rFonts w:cs="Arial"/>
          <w:b/>
          <w:sz w:val="22"/>
          <w:szCs w:val="22"/>
        </w:rPr>
        <w:t>6</w:t>
      </w:r>
      <w:r w:rsidR="00422327" w:rsidRPr="00CE14F8">
        <w:rPr>
          <w:rFonts w:cs="Arial"/>
          <w:b/>
          <w:sz w:val="22"/>
          <w:szCs w:val="22"/>
        </w:rPr>
        <w:tab/>
      </w:r>
      <w:r w:rsidR="00422327" w:rsidRPr="00CE14F8">
        <w:rPr>
          <w:rFonts w:cs="Arial"/>
          <w:b/>
          <w:sz w:val="22"/>
          <w:szCs w:val="22"/>
          <w:u w:val="single"/>
        </w:rPr>
        <w:t>KO NGA RAWA HEI PAINGA MO TE IWI/ INCOME, BENEFIT OR ADVANTAGE TO BE APPLIED TO CHARITABLE PURPOSES</w:t>
      </w:r>
    </w:p>
    <w:p w14:paraId="53248A6D" w14:textId="77777777" w:rsidR="00422327" w:rsidRPr="00CE14F8" w:rsidRDefault="00422327" w:rsidP="00422327">
      <w:pPr>
        <w:jc w:val="both"/>
        <w:rPr>
          <w:rFonts w:cs="Arial"/>
          <w:b/>
          <w:sz w:val="22"/>
          <w:szCs w:val="22"/>
        </w:rPr>
      </w:pPr>
    </w:p>
    <w:p w14:paraId="53248A6E" w14:textId="5C54FBE1" w:rsidR="00422327" w:rsidRPr="00CE14F8" w:rsidRDefault="00422327" w:rsidP="00601CC7">
      <w:pPr>
        <w:pStyle w:val="ListParagraph"/>
        <w:numPr>
          <w:ilvl w:val="0"/>
          <w:numId w:val="25"/>
        </w:numPr>
        <w:tabs>
          <w:tab w:val="clear" w:pos="1440"/>
        </w:tabs>
        <w:ind w:left="567" w:hanging="567"/>
        <w:jc w:val="both"/>
        <w:rPr>
          <w:rFonts w:cs="Arial"/>
          <w:b/>
          <w:sz w:val="22"/>
          <w:szCs w:val="22"/>
        </w:rPr>
      </w:pPr>
      <w:r w:rsidRPr="00CE14F8">
        <w:rPr>
          <w:rFonts w:cs="Arial"/>
          <w:sz w:val="22"/>
          <w:szCs w:val="22"/>
          <w:highlight w:val="green"/>
        </w:rPr>
        <w:t>All income, benefit or advantage must be used to further the charitable purposes of the Society</w:t>
      </w:r>
      <w:r w:rsidR="00B703F4">
        <w:rPr>
          <w:rFonts w:cs="Arial"/>
          <w:sz w:val="22"/>
          <w:szCs w:val="22"/>
          <w:highlight w:val="green"/>
        </w:rPr>
        <w:t>.</w:t>
      </w:r>
    </w:p>
    <w:p w14:paraId="53248A6F" w14:textId="77777777" w:rsidR="00422327" w:rsidRPr="00CE14F8" w:rsidRDefault="00422327" w:rsidP="00601CC7">
      <w:pPr>
        <w:ind w:left="567" w:hanging="567"/>
        <w:jc w:val="both"/>
        <w:rPr>
          <w:rFonts w:cs="Arial"/>
          <w:sz w:val="22"/>
          <w:szCs w:val="22"/>
          <w:highlight w:val="green"/>
        </w:rPr>
      </w:pPr>
    </w:p>
    <w:p w14:paraId="53248A70" w14:textId="77777777" w:rsidR="00422327" w:rsidRPr="002946E9" w:rsidRDefault="00422327" w:rsidP="00601CC7">
      <w:pPr>
        <w:numPr>
          <w:ilvl w:val="0"/>
          <w:numId w:val="25"/>
        </w:numPr>
        <w:tabs>
          <w:tab w:val="clear" w:pos="1440"/>
        </w:tabs>
        <w:ind w:left="567" w:hanging="567"/>
        <w:jc w:val="both"/>
        <w:rPr>
          <w:rFonts w:cs="Arial"/>
          <w:sz w:val="22"/>
          <w:szCs w:val="22"/>
          <w:highlight w:val="magenta"/>
        </w:rPr>
      </w:pPr>
      <w:r w:rsidRPr="002946E9">
        <w:rPr>
          <w:rFonts w:cs="Arial"/>
          <w:sz w:val="22"/>
          <w:szCs w:val="22"/>
          <w:highlight w:val="magenta"/>
        </w:rPr>
        <w:t>The committee and members</w:t>
      </w:r>
      <w:r w:rsidR="00DE652D" w:rsidRPr="002946E9">
        <w:rPr>
          <w:rFonts w:cs="Arial"/>
          <w:sz w:val="22"/>
          <w:szCs w:val="22"/>
          <w:highlight w:val="magenta"/>
        </w:rPr>
        <w:t xml:space="preserve"> of the Society</w:t>
      </w:r>
      <w:r w:rsidRPr="002946E9">
        <w:rPr>
          <w:rFonts w:cs="Arial"/>
          <w:sz w:val="22"/>
          <w:szCs w:val="22"/>
          <w:highlight w:val="magenta"/>
        </w:rPr>
        <w:t xml:space="preserve"> cannot receive any money or property from the Society, except to refund reasonable out of pocket expenses.</w:t>
      </w:r>
    </w:p>
    <w:p w14:paraId="53248A71" w14:textId="77777777" w:rsidR="00422327" w:rsidRPr="00CE14F8" w:rsidRDefault="00422327" w:rsidP="00601CC7">
      <w:pPr>
        <w:ind w:left="567" w:hanging="567"/>
        <w:jc w:val="both"/>
        <w:rPr>
          <w:rFonts w:cs="Arial"/>
          <w:b/>
          <w:sz w:val="22"/>
          <w:szCs w:val="22"/>
        </w:rPr>
      </w:pPr>
    </w:p>
    <w:p w14:paraId="53248A72" w14:textId="1CC8EA2B" w:rsidR="00422327" w:rsidRDefault="00422327" w:rsidP="00601CC7">
      <w:pPr>
        <w:pStyle w:val="ListParagraph"/>
        <w:numPr>
          <w:ilvl w:val="0"/>
          <w:numId w:val="25"/>
        </w:numPr>
        <w:tabs>
          <w:tab w:val="clear" w:pos="1440"/>
        </w:tabs>
        <w:ind w:left="567" w:hanging="567"/>
        <w:jc w:val="both"/>
        <w:rPr>
          <w:rFonts w:cs="Arial"/>
          <w:sz w:val="22"/>
          <w:szCs w:val="22"/>
        </w:rPr>
      </w:pPr>
      <w:r w:rsidRPr="00CE14F8">
        <w:rPr>
          <w:rFonts w:cs="Arial"/>
          <w:sz w:val="22"/>
          <w:szCs w:val="22"/>
          <w:highlight w:val="green"/>
        </w:rPr>
        <w:t>The use</w:t>
      </w:r>
      <w:r w:rsidR="008E4544">
        <w:rPr>
          <w:rFonts w:cs="Arial"/>
          <w:sz w:val="22"/>
          <w:szCs w:val="22"/>
          <w:highlight w:val="green"/>
        </w:rPr>
        <w:t xml:space="preserve"> of money and property</w:t>
      </w:r>
      <w:r w:rsidRPr="00CE14F8">
        <w:rPr>
          <w:rFonts w:cs="Arial"/>
          <w:sz w:val="22"/>
          <w:szCs w:val="22"/>
          <w:highlight w:val="green"/>
        </w:rPr>
        <w:t xml:space="preserve"> must be approved by either the Committee or a majority vote of the Society</w:t>
      </w:r>
      <w:r w:rsidR="00B703F4">
        <w:rPr>
          <w:rFonts w:cs="Arial"/>
          <w:sz w:val="22"/>
          <w:szCs w:val="22"/>
          <w:highlight w:val="green"/>
        </w:rPr>
        <w:t>.</w:t>
      </w:r>
    </w:p>
    <w:p w14:paraId="53248A73" w14:textId="77777777" w:rsidR="00C57F30" w:rsidRPr="00C57F30" w:rsidRDefault="00C57F30" w:rsidP="00C57F30">
      <w:pPr>
        <w:pStyle w:val="ListParagraph"/>
        <w:numPr>
          <w:ilvl w:val="0"/>
          <w:numId w:val="0"/>
        </w:numPr>
        <w:ind w:left="924"/>
        <w:rPr>
          <w:rFonts w:cs="Arial"/>
          <w:sz w:val="22"/>
          <w:szCs w:val="22"/>
        </w:rPr>
      </w:pPr>
    </w:p>
    <w:p w14:paraId="53248A74" w14:textId="77777777" w:rsidR="00C57F30" w:rsidRPr="001048EC" w:rsidRDefault="00C57F30" w:rsidP="00C57F30">
      <w:pPr>
        <w:jc w:val="both"/>
        <w:rPr>
          <w:rFonts w:cs="Arial"/>
          <w:b/>
          <w:sz w:val="22"/>
          <w:szCs w:val="22"/>
          <w:highlight w:val="green"/>
          <w:u w:val="single"/>
        </w:rPr>
      </w:pPr>
      <w:r w:rsidRPr="001048EC">
        <w:rPr>
          <w:rFonts w:cs="Arial"/>
          <w:b/>
          <w:sz w:val="22"/>
          <w:szCs w:val="22"/>
          <w:highlight w:val="green"/>
        </w:rPr>
        <w:t>7</w:t>
      </w:r>
      <w:r w:rsidRPr="001048EC">
        <w:rPr>
          <w:rFonts w:cs="Arial"/>
          <w:b/>
          <w:sz w:val="22"/>
          <w:szCs w:val="22"/>
          <w:highlight w:val="green"/>
        </w:rPr>
        <w:tab/>
      </w:r>
      <w:r w:rsidRPr="001048EC">
        <w:rPr>
          <w:rFonts w:cs="Arial"/>
          <w:b/>
          <w:sz w:val="22"/>
          <w:szCs w:val="22"/>
          <w:highlight w:val="green"/>
          <w:u w:val="single"/>
        </w:rPr>
        <w:t>CONFLICT OF INTERESTS</w:t>
      </w:r>
    </w:p>
    <w:p w14:paraId="53248A75" w14:textId="77777777" w:rsidR="00C57F30" w:rsidRPr="001048EC" w:rsidRDefault="00C57F30" w:rsidP="00C57F30">
      <w:pPr>
        <w:jc w:val="both"/>
        <w:rPr>
          <w:rFonts w:cs="Arial"/>
          <w:b/>
          <w:sz w:val="22"/>
          <w:szCs w:val="22"/>
          <w:highlight w:val="green"/>
          <w:u w:val="single"/>
        </w:rPr>
      </w:pPr>
    </w:p>
    <w:p w14:paraId="53248A76" w14:textId="77777777" w:rsidR="00C57F30" w:rsidRPr="001048EC" w:rsidRDefault="0088771D" w:rsidP="0088771D">
      <w:pPr>
        <w:pStyle w:val="ListParagraph"/>
        <w:numPr>
          <w:ilvl w:val="1"/>
          <w:numId w:val="25"/>
        </w:numPr>
        <w:tabs>
          <w:tab w:val="clear" w:pos="2160"/>
          <w:tab w:val="num" w:pos="426"/>
        </w:tabs>
        <w:ind w:hanging="2160"/>
        <w:jc w:val="both"/>
        <w:rPr>
          <w:rFonts w:cs="Arial"/>
          <w:sz w:val="22"/>
          <w:szCs w:val="22"/>
          <w:highlight w:val="green"/>
        </w:rPr>
      </w:pPr>
      <w:r w:rsidRPr="001048EC">
        <w:rPr>
          <w:rFonts w:cs="Arial"/>
          <w:sz w:val="22"/>
          <w:szCs w:val="22"/>
          <w:highlight w:val="green"/>
        </w:rPr>
        <w:t>A member of the Society has a conflict of interest in a decision of the Society when:</w:t>
      </w:r>
    </w:p>
    <w:p w14:paraId="53248A77" w14:textId="77777777" w:rsidR="0088771D" w:rsidRPr="001048EC" w:rsidRDefault="0088771D" w:rsidP="0088771D">
      <w:pPr>
        <w:pStyle w:val="ListParagraph"/>
        <w:numPr>
          <w:ilvl w:val="2"/>
          <w:numId w:val="25"/>
        </w:numPr>
        <w:tabs>
          <w:tab w:val="clear" w:pos="2520"/>
        </w:tabs>
        <w:ind w:left="993" w:hanging="567"/>
        <w:jc w:val="both"/>
        <w:rPr>
          <w:rFonts w:cs="Arial"/>
          <w:sz w:val="22"/>
          <w:szCs w:val="22"/>
          <w:highlight w:val="green"/>
        </w:rPr>
      </w:pPr>
      <w:r w:rsidRPr="001048EC">
        <w:rPr>
          <w:rFonts w:cs="Arial"/>
          <w:sz w:val="22"/>
          <w:szCs w:val="22"/>
          <w:highlight w:val="green"/>
        </w:rPr>
        <w:t>the member has a personal or financial interest in the decision;</w:t>
      </w:r>
    </w:p>
    <w:p w14:paraId="53248A78" w14:textId="77777777" w:rsidR="0088771D" w:rsidRPr="001048EC" w:rsidRDefault="0088771D" w:rsidP="0088771D">
      <w:pPr>
        <w:pStyle w:val="ListParagraph"/>
        <w:numPr>
          <w:ilvl w:val="2"/>
          <w:numId w:val="25"/>
        </w:numPr>
        <w:tabs>
          <w:tab w:val="clear" w:pos="2520"/>
        </w:tabs>
        <w:ind w:left="993" w:hanging="567"/>
        <w:jc w:val="both"/>
        <w:rPr>
          <w:rFonts w:cs="Arial"/>
          <w:sz w:val="22"/>
          <w:szCs w:val="22"/>
          <w:highlight w:val="green"/>
        </w:rPr>
      </w:pPr>
      <w:r w:rsidRPr="001048EC">
        <w:rPr>
          <w:rFonts w:cs="Arial"/>
          <w:sz w:val="22"/>
          <w:szCs w:val="22"/>
          <w:highlight w:val="green"/>
        </w:rPr>
        <w:t>the decision affects an organisation in which the officer has a personal or financial interest;</w:t>
      </w:r>
    </w:p>
    <w:p w14:paraId="53248A79" w14:textId="77777777" w:rsidR="0088771D" w:rsidRPr="001048EC" w:rsidRDefault="0088771D" w:rsidP="0088771D">
      <w:pPr>
        <w:pStyle w:val="ListParagraph"/>
        <w:numPr>
          <w:ilvl w:val="2"/>
          <w:numId w:val="25"/>
        </w:numPr>
        <w:tabs>
          <w:tab w:val="clear" w:pos="2520"/>
        </w:tabs>
        <w:ind w:left="993" w:hanging="567"/>
        <w:jc w:val="both"/>
        <w:rPr>
          <w:rFonts w:cs="Arial"/>
          <w:sz w:val="22"/>
          <w:szCs w:val="22"/>
          <w:highlight w:val="green"/>
        </w:rPr>
      </w:pPr>
      <w:r w:rsidRPr="001048EC">
        <w:rPr>
          <w:rFonts w:cs="Arial"/>
          <w:sz w:val="22"/>
          <w:szCs w:val="22"/>
          <w:highlight w:val="green"/>
        </w:rPr>
        <w:t>the decision affects a close family member;</w:t>
      </w:r>
    </w:p>
    <w:p w14:paraId="53248A7A" w14:textId="77777777" w:rsidR="0088771D" w:rsidRPr="001048EC" w:rsidRDefault="0088771D" w:rsidP="0088771D">
      <w:pPr>
        <w:pStyle w:val="ListParagraph"/>
        <w:numPr>
          <w:ilvl w:val="2"/>
          <w:numId w:val="25"/>
        </w:numPr>
        <w:tabs>
          <w:tab w:val="clear" w:pos="2520"/>
        </w:tabs>
        <w:ind w:left="993" w:hanging="567"/>
        <w:jc w:val="both"/>
        <w:rPr>
          <w:rFonts w:cs="Arial"/>
          <w:sz w:val="22"/>
          <w:szCs w:val="22"/>
          <w:highlight w:val="green"/>
        </w:rPr>
      </w:pPr>
      <w:r w:rsidRPr="001048EC">
        <w:rPr>
          <w:rFonts w:cs="Arial"/>
          <w:sz w:val="22"/>
          <w:szCs w:val="22"/>
          <w:highlight w:val="green"/>
        </w:rPr>
        <w:t xml:space="preserve">where the member </w:t>
      </w:r>
      <w:r w:rsidR="001048EC" w:rsidRPr="001048EC">
        <w:rPr>
          <w:rFonts w:cs="Arial"/>
          <w:sz w:val="22"/>
          <w:szCs w:val="22"/>
          <w:highlight w:val="green"/>
        </w:rPr>
        <w:t xml:space="preserve">is </w:t>
      </w:r>
      <w:r w:rsidRPr="001048EC">
        <w:rPr>
          <w:rFonts w:cs="Arial"/>
          <w:sz w:val="22"/>
          <w:szCs w:val="22"/>
          <w:highlight w:val="green"/>
        </w:rPr>
        <w:t xml:space="preserve">unable to act in the best interests of the Society because of a competing interest. </w:t>
      </w:r>
    </w:p>
    <w:p w14:paraId="53248A7B" w14:textId="77777777" w:rsidR="0088771D" w:rsidRPr="001048EC" w:rsidRDefault="0088771D" w:rsidP="0088771D">
      <w:pPr>
        <w:pStyle w:val="ListParagraph"/>
        <w:numPr>
          <w:ilvl w:val="1"/>
          <w:numId w:val="25"/>
        </w:numPr>
        <w:tabs>
          <w:tab w:val="clear" w:pos="2160"/>
          <w:tab w:val="num" w:pos="426"/>
        </w:tabs>
        <w:ind w:hanging="2160"/>
        <w:jc w:val="both"/>
        <w:rPr>
          <w:rFonts w:cs="Arial"/>
          <w:sz w:val="22"/>
          <w:szCs w:val="22"/>
          <w:highlight w:val="green"/>
        </w:rPr>
      </w:pPr>
      <w:r w:rsidRPr="001048EC">
        <w:rPr>
          <w:rFonts w:cs="Arial"/>
          <w:sz w:val="22"/>
          <w:szCs w:val="22"/>
          <w:highlight w:val="green"/>
        </w:rPr>
        <w:t>Where a member is interested in a decision of the Society they may not:</w:t>
      </w:r>
    </w:p>
    <w:p w14:paraId="53248A7C" w14:textId="77777777" w:rsidR="0088771D" w:rsidRPr="001048EC" w:rsidRDefault="0088771D" w:rsidP="0088771D">
      <w:pPr>
        <w:pStyle w:val="ListParagraph"/>
        <w:numPr>
          <w:ilvl w:val="2"/>
          <w:numId w:val="25"/>
        </w:numPr>
        <w:tabs>
          <w:tab w:val="clear" w:pos="2520"/>
        </w:tabs>
        <w:ind w:left="993" w:hanging="567"/>
        <w:jc w:val="both"/>
        <w:rPr>
          <w:rFonts w:cs="Arial"/>
          <w:sz w:val="22"/>
          <w:szCs w:val="22"/>
          <w:highlight w:val="green"/>
        </w:rPr>
      </w:pPr>
      <w:r w:rsidRPr="001048EC">
        <w:rPr>
          <w:rFonts w:cs="Arial"/>
          <w:sz w:val="22"/>
          <w:szCs w:val="22"/>
          <w:highlight w:val="green"/>
        </w:rPr>
        <w:t>materially influence or vote on the decision; and</w:t>
      </w:r>
    </w:p>
    <w:p w14:paraId="53248A7D" w14:textId="77777777" w:rsidR="0088771D" w:rsidRPr="002946E9" w:rsidRDefault="0088771D" w:rsidP="0088771D">
      <w:pPr>
        <w:pStyle w:val="ListParagraph"/>
        <w:numPr>
          <w:ilvl w:val="2"/>
          <w:numId w:val="25"/>
        </w:numPr>
        <w:tabs>
          <w:tab w:val="clear" w:pos="2520"/>
        </w:tabs>
        <w:ind w:left="993" w:hanging="567"/>
        <w:jc w:val="both"/>
        <w:rPr>
          <w:rFonts w:cs="Arial"/>
          <w:sz w:val="22"/>
          <w:szCs w:val="22"/>
          <w:highlight w:val="magenta"/>
        </w:rPr>
      </w:pPr>
      <w:r w:rsidRPr="002946E9">
        <w:rPr>
          <w:rFonts w:cs="Arial"/>
          <w:sz w:val="22"/>
          <w:szCs w:val="22"/>
          <w:highlight w:val="magenta"/>
        </w:rPr>
        <w:t>take part in the deliberation about the decision.</w:t>
      </w:r>
    </w:p>
    <w:p w14:paraId="53248A7E" w14:textId="77777777" w:rsidR="00DF77D9" w:rsidRPr="00DF77D9" w:rsidRDefault="0088771D" w:rsidP="00DF77D9">
      <w:pPr>
        <w:pStyle w:val="ListParagraph"/>
        <w:numPr>
          <w:ilvl w:val="1"/>
          <w:numId w:val="25"/>
        </w:numPr>
        <w:tabs>
          <w:tab w:val="clear" w:pos="2160"/>
        </w:tabs>
        <w:ind w:left="426" w:hanging="426"/>
        <w:jc w:val="both"/>
        <w:rPr>
          <w:rFonts w:cs="Arial"/>
          <w:sz w:val="22"/>
          <w:szCs w:val="22"/>
          <w:highlight w:val="green"/>
        </w:rPr>
      </w:pPr>
      <w:r w:rsidRPr="001048EC">
        <w:rPr>
          <w:rFonts w:cs="Arial"/>
          <w:sz w:val="22"/>
          <w:szCs w:val="22"/>
          <w:highlight w:val="green"/>
        </w:rPr>
        <w:t>A member must declare any interest in writing to the Committee as s</w:t>
      </w:r>
      <w:r w:rsidR="00DF77D9">
        <w:rPr>
          <w:rFonts w:cs="Arial"/>
          <w:sz w:val="22"/>
          <w:szCs w:val="22"/>
          <w:highlight w:val="green"/>
        </w:rPr>
        <w:t>oon as they become aware of it.</w:t>
      </w:r>
    </w:p>
    <w:p w14:paraId="53248A7F" w14:textId="434FC898" w:rsidR="001048EC" w:rsidRPr="00D321E5" w:rsidRDefault="001048EC" w:rsidP="001048EC">
      <w:pPr>
        <w:pBdr>
          <w:top w:val="single" w:sz="4" w:space="1" w:color="auto"/>
          <w:left w:val="single" w:sz="4" w:space="4" w:color="auto"/>
          <w:bottom w:val="single" w:sz="4" w:space="1" w:color="auto"/>
          <w:right w:val="single" w:sz="4" w:space="4" w:color="auto"/>
        </w:pBdr>
        <w:jc w:val="both"/>
        <w:rPr>
          <w:rFonts w:cs="Arial"/>
          <w:sz w:val="20"/>
        </w:rPr>
      </w:pPr>
      <w:r w:rsidRPr="00D321E5">
        <w:rPr>
          <w:rFonts w:cs="Arial"/>
          <w:sz w:val="20"/>
        </w:rPr>
        <w:t xml:space="preserve">It is good practice to have a written conflict of interest policy and a register of interests as these can help the Society to </w:t>
      </w:r>
      <w:r w:rsidR="00D321E5">
        <w:rPr>
          <w:rFonts w:cs="Arial"/>
          <w:sz w:val="20"/>
        </w:rPr>
        <w:t>identify conflicts of interests</w:t>
      </w:r>
      <w:r w:rsidRPr="00D321E5">
        <w:rPr>
          <w:rFonts w:cs="Arial"/>
          <w:sz w:val="20"/>
        </w:rPr>
        <w:t>.</w:t>
      </w:r>
      <w:r w:rsidR="0086015F">
        <w:rPr>
          <w:rFonts w:cs="Arial"/>
          <w:sz w:val="20"/>
        </w:rPr>
        <w:t xml:space="preserve"> </w:t>
      </w:r>
      <w:hyperlink r:id="rId13" w:history="1">
        <w:r w:rsidR="0086015F" w:rsidRPr="0086015F">
          <w:rPr>
            <w:rStyle w:val="Hyperlink"/>
            <w:rFonts w:cs="Arial"/>
            <w:sz w:val="20"/>
          </w:rPr>
          <w:t>More information is available on Charities Services website.</w:t>
        </w:r>
      </w:hyperlink>
      <w:r w:rsidR="0086015F">
        <w:rPr>
          <w:rFonts w:cs="Arial"/>
          <w:sz w:val="20"/>
        </w:rPr>
        <w:t xml:space="preserve"> </w:t>
      </w:r>
    </w:p>
    <w:p w14:paraId="53248A80" w14:textId="77777777" w:rsidR="00422327" w:rsidRPr="00CE14F8" w:rsidRDefault="00422327" w:rsidP="00422327">
      <w:pPr>
        <w:jc w:val="both"/>
        <w:rPr>
          <w:rFonts w:cs="Arial"/>
          <w:b/>
          <w:sz w:val="22"/>
          <w:szCs w:val="22"/>
        </w:rPr>
      </w:pPr>
    </w:p>
    <w:p w14:paraId="53248A81" w14:textId="77777777" w:rsidR="00422327" w:rsidRPr="00CE14F8" w:rsidRDefault="00C57F30" w:rsidP="0061038A">
      <w:pPr>
        <w:jc w:val="both"/>
        <w:rPr>
          <w:rFonts w:cs="Arial"/>
          <w:b/>
          <w:sz w:val="22"/>
          <w:szCs w:val="22"/>
          <w:u w:val="single"/>
          <w:lang w:val="mi-NZ"/>
        </w:rPr>
      </w:pPr>
      <w:r>
        <w:rPr>
          <w:rFonts w:cs="Arial"/>
          <w:b/>
          <w:sz w:val="22"/>
          <w:szCs w:val="22"/>
        </w:rPr>
        <w:t>8</w:t>
      </w:r>
      <w:r w:rsidR="00422327" w:rsidRPr="00CE14F8">
        <w:rPr>
          <w:rFonts w:cs="Arial"/>
          <w:b/>
          <w:sz w:val="22"/>
          <w:szCs w:val="22"/>
        </w:rPr>
        <w:tab/>
      </w:r>
      <w:r w:rsidR="00422327" w:rsidRPr="00CE14F8">
        <w:rPr>
          <w:rFonts w:cs="Arial"/>
          <w:b/>
          <w:sz w:val="22"/>
          <w:szCs w:val="22"/>
          <w:highlight w:val="green"/>
          <w:u w:val="single"/>
        </w:rPr>
        <w:t>PŪTEA/ FINANCIAL ARRANGEMENTS</w:t>
      </w:r>
    </w:p>
    <w:p w14:paraId="53248A82" w14:textId="77777777" w:rsidR="00422327" w:rsidRPr="00CE14F8" w:rsidRDefault="00422327" w:rsidP="00422327">
      <w:pPr>
        <w:jc w:val="both"/>
        <w:rPr>
          <w:rFonts w:cs="Arial"/>
          <w:b/>
          <w:sz w:val="22"/>
          <w:szCs w:val="22"/>
        </w:rPr>
      </w:pPr>
    </w:p>
    <w:p w14:paraId="53248A83" w14:textId="77777777" w:rsidR="00422327" w:rsidRDefault="00422327" w:rsidP="00601CC7">
      <w:pPr>
        <w:numPr>
          <w:ilvl w:val="0"/>
          <w:numId w:val="34"/>
        </w:numPr>
        <w:tabs>
          <w:tab w:val="clear" w:pos="1440"/>
          <w:tab w:val="num" w:pos="426"/>
        </w:tabs>
        <w:ind w:left="709" w:hanging="709"/>
        <w:jc w:val="both"/>
        <w:rPr>
          <w:rFonts w:cs="Arial"/>
          <w:sz w:val="22"/>
          <w:szCs w:val="22"/>
          <w:highlight w:val="green"/>
        </w:rPr>
      </w:pPr>
      <w:r w:rsidRPr="00CE14F8">
        <w:rPr>
          <w:rFonts w:cs="Arial"/>
          <w:sz w:val="22"/>
          <w:szCs w:val="22"/>
          <w:highlight w:val="green"/>
        </w:rPr>
        <w:t>The committee must keep accounts</w:t>
      </w:r>
      <w:r w:rsidR="00501B01">
        <w:rPr>
          <w:rFonts w:cs="Arial"/>
          <w:sz w:val="22"/>
          <w:szCs w:val="22"/>
          <w:highlight w:val="green"/>
        </w:rPr>
        <w:t xml:space="preserve"> consistent with the standards set by the External Reporting Board</w:t>
      </w:r>
      <w:r w:rsidRPr="00CE14F8">
        <w:rPr>
          <w:rFonts w:cs="Arial"/>
          <w:sz w:val="22"/>
          <w:szCs w:val="22"/>
          <w:highlight w:val="green"/>
        </w:rPr>
        <w:t>.  The most recent annual accounts can be seen by any member of the Society on request</w:t>
      </w:r>
      <w:r w:rsidR="00501B01">
        <w:rPr>
          <w:rFonts w:cs="Arial"/>
          <w:sz w:val="22"/>
          <w:szCs w:val="22"/>
          <w:highlight w:val="green"/>
        </w:rPr>
        <w:t xml:space="preserve"> and filed with Charities Services within six months of the Society’s balance date</w:t>
      </w:r>
      <w:r w:rsidRPr="00CE14F8">
        <w:rPr>
          <w:rFonts w:cs="Arial"/>
          <w:sz w:val="22"/>
          <w:szCs w:val="22"/>
          <w:highlight w:val="green"/>
        </w:rPr>
        <w:t>.</w:t>
      </w:r>
    </w:p>
    <w:p w14:paraId="53248A84" w14:textId="77777777" w:rsidR="00D321E5" w:rsidRPr="00D321E5" w:rsidRDefault="00D321E5" w:rsidP="00D321E5">
      <w:pPr>
        <w:jc w:val="both"/>
        <w:rPr>
          <w:rFonts w:cs="Arial"/>
          <w:sz w:val="20"/>
          <w:highlight w:val="green"/>
        </w:rPr>
      </w:pPr>
    </w:p>
    <w:p w14:paraId="53248A85" w14:textId="77777777" w:rsidR="00D321E5" w:rsidRPr="00D321E5" w:rsidRDefault="00D321E5" w:rsidP="00D321E5">
      <w:pPr>
        <w:pBdr>
          <w:top w:val="single" w:sz="4" w:space="1" w:color="auto"/>
          <w:left w:val="single" w:sz="4" w:space="4" w:color="auto"/>
          <w:bottom w:val="single" w:sz="4" w:space="1" w:color="auto"/>
          <w:right w:val="single" w:sz="4" w:space="4" w:color="auto"/>
        </w:pBdr>
        <w:jc w:val="both"/>
        <w:rPr>
          <w:rFonts w:cs="Arial"/>
          <w:sz w:val="22"/>
          <w:szCs w:val="22"/>
        </w:rPr>
      </w:pPr>
      <w:r w:rsidRPr="00D321E5">
        <w:rPr>
          <w:rFonts w:cs="Arial"/>
          <w:sz w:val="20"/>
        </w:rPr>
        <w:t>It is the Committee’s responsibility to ensure accurate record keeping, even if there is no treasurer. Failure to keep accurate financial records may result in compliance action</w:t>
      </w:r>
      <w:r>
        <w:rPr>
          <w:rFonts w:cs="Arial"/>
          <w:sz w:val="22"/>
          <w:szCs w:val="22"/>
        </w:rPr>
        <w:t>.</w:t>
      </w:r>
    </w:p>
    <w:p w14:paraId="53248A86" w14:textId="77777777" w:rsidR="00422327" w:rsidRPr="00D9162B" w:rsidRDefault="00422327" w:rsidP="00D9162B">
      <w:pPr>
        <w:tabs>
          <w:tab w:val="num" w:pos="426"/>
        </w:tabs>
        <w:ind w:left="924" w:hanging="357"/>
        <w:jc w:val="both"/>
        <w:rPr>
          <w:rFonts w:cs="Arial"/>
          <w:sz w:val="22"/>
          <w:szCs w:val="22"/>
          <w:highlight w:val="green"/>
        </w:rPr>
      </w:pPr>
    </w:p>
    <w:p w14:paraId="53248A87" w14:textId="66CF5199" w:rsidR="00422327" w:rsidRPr="00CE14F8" w:rsidRDefault="0061038A" w:rsidP="00601CC7">
      <w:pPr>
        <w:tabs>
          <w:tab w:val="num" w:pos="426"/>
        </w:tabs>
        <w:jc w:val="both"/>
        <w:rPr>
          <w:rFonts w:cs="Arial"/>
          <w:sz w:val="22"/>
          <w:szCs w:val="22"/>
        </w:rPr>
      </w:pPr>
      <w:r>
        <w:rPr>
          <w:rFonts w:cs="Arial"/>
          <w:sz w:val="22"/>
          <w:szCs w:val="22"/>
          <w:highlight w:val="green"/>
        </w:rPr>
        <w:t>(</w:t>
      </w:r>
      <w:r w:rsidR="0086015F">
        <w:rPr>
          <w:rFonts w:cs="Arial"/>
          <w:sz w:val="22"/>
          <w:szCs w:val="22"/>
          <w:highlight w:val="green"/>
        </w:rPr>
        <w:t>2</w:t>
      </w:r>
      <w:r>
        <w:rPr>
          <w:rFonts w:cs="Arial"/>
          <w:sz w:val="22"/>
          <w:szCs w:val="22"/>
          <w:highlight w:val="green"/>
        </w:rPr>
        <w:t xml:space="preserve">) </w:t>
      </w:r>
      <w:r>
        <w:rPr>
          <w:rFonts w:cs="Arial"/>
          <w:sz w:val="22"/>
          <w:szCs w:val="22"/>
          <w:highlight w:val="green"/>
        </w:rPr>
        <w:tab/>
      </w:r>
      <w:r w:rsidR="00422327" w:rsidRPr="00CE14F8">
        <w:rPr>
          <w:rFonts w:cs="Arial"/>
          <w:sz w:val="22"/>
          <w:szCs w:val="22"/>
          <w:highlight w:val="green"/>
        </w:rPr>
        <w:t>The financial year of the Society will be from [date] to [date].</w:t>
      </w:r>
    </w:p>
    <w:p w14:paraId="53248A88" w14:textId="00112431" w:rsidR="00422327" w:rsidRPr="0061038A" w:rsidRDefault="00422327" w:rsidP="0061038A">
      <w:pPr>
        <w:numPr>
          <w:ilvl w:val="0"/>
          <w:numId w:val="34"/>
        </w:numPr>
        <w:tabs>
          <w:tab w:val="num" w:pos="426"/>
        </w:tabs>
        <w:ind w:left="426" w:hanging="426"/>
        <w:jc w:val="both"/>
        <w:rPr>
          <w:rFonts w:cs="Arial"/>
          <w:sz w:val="22"/>
          <w:szCs w:val="22"/>
        </w:rPr>
      </w:pPr>
      <w:r w:rsidRPr="0061038A">
        <w:rPr>
          <w:rFonts w:cs="Arial"/>
          <w:sz w:val="22"/>
          <w:szCs w:val="22"/>
          <w:highlight w:val="green"/>
        </w:rPr>
        <w:lastRenderedPageBreak/>
        <w:t xml:space="preserve">Money must be held in the Society’s bank account.  All </w:t>
      </w:r>
      <w:r w:rsidR="0061038A" w:rsidRPr="0061038A">
        <w:rPr>
          <w:rFonts w:cs="Arial"/>
          <w:sz w:val="22"/>
          <w:szCs w:val="22"/>
          <w:highlight w:val="green"/>
        </w:rPr>
        <w:t>internet transfers</w:t>
      </w:r>
      <w:r w:rsidRPr="0061038A">
        <w:rPr>
          <w:rFonts w:cs="Arial"/>
          <w:sz w:val="22"/>
          <w:szCs w:val="22"/>
          <w:highlight w:val="green"/>
        </w:rPr>
        <w:t xml:space="preserve"> must be </w:t>
      </w:r>
      <w:r w:rsidR="0061038A">
        <w:rPr>
          <w:rFonts w:cs="Arial"/>
          <w:sz w:val="22"/>
          <w:szCs w:val="22"/>
          <w:highlight w:val="green"/>
        </w:rPr>
        <w:t xml:space="preserve">authorised </w:t>
      </w:r>
      <w:r w:rsidRPr="0061038A">
        <w:rPr>
          <w:rFonts w:cs="Arial"/>
          <w:sz w:val="22"/>
          <w:szCs w:val="22"/>
          <w:highlight w:val="green"/>
        </w:rPr>
        <w:t>by 2 committee members</w:t>
      </w:r>
      <w:r w:rsidRPr="0061038A">
        <w:rPr>
          <w:rFonts w:cs="Arial"/>
          <w:sz w:val="22"/>
          <w:szCs w:val="22"/>
        </w:rPr>
        <w:t>.</w:t>
      </w:r>
    </w:p>
    <w:p w14:paraId="53248A89" w14:textId="77777777" w:rsidR="00CE14F8" w:rsidRPr="00D321E5" w:rsidRDefault="00CE14F8" w:rsidP="00D9162B">
      <w:pPr>
        <w:jc w:val="both"/>
        <w:rPr>
          <w:rFonts w:cs="Arial"/>
          <w:sz w:val="20"/>
        </w:rPr>
      </w:pPr>
    </w:p>
    <w:p w14:paraId="53248A8A" w14:textId="2CA61803" w:rsidR="00CE14F8" w:rsidRPr="00D321E5" w:rsidRDefault="0086015F" w:rsidP="00D321E5">
      <w:pPr>
        <w:pBdr>
          <w:top w:val="single" w:sz="4" w:space="1" w:color="auto"/>
          <w:left w:val="single" w:sz="4" w:space="4" w:color="auto"/>
          <w:bottom w:val="single" w:sz="4" w:space="1" w:color="auto"/>
          <w:right w:val="single" w:sz="4" w:space="4" w:color="auto"/>
        </w:pBdr>
        <w:ind w:left="-57"/>
        <w:jc w:val="both"/>
        <w:rPr>
          <w:rFonts w:cs="Arial"/>
          <w:sz w:val="20"/>
        </w:rPr>
      </w:pPr>
      <w:r>
        <w:rPr>
          <w:rFonts w:cs="Arial"/>
          <w:sz w:val="20"/>
        </w:rPr>
        <w:t>You should look at information about reporting on Charities Services website</w:t>
      </w:r>
      <w:r w:rsidR="00176B78">
        <w:rPr>
          <w:rFonts w:cs="Arial"/>
          <w:sz w:val="20"/>
        </w:rPr>
        <w:t xml:space="preserve">. It is possible to change your financial year dates but you will need to amend your rules and inform Charities Services if you are a registered charity as it will affect the date that your annual return is due. </w:t>
      </w:r>
    </w:p>
    <w:p w14:paraId="53248A8B" w14:textId="77777777" w:rsidR="004210F6" w:rsidRPr="00CE14F8" w:rsidRDefault="004210F6" w:rsidP="00DF77D9">
      <w:pPr>
        <w:jc w:val="both"/>
        <w:rPr>
          <w:rFonts w:cs="Arial"/>
          <w:b/>
          <w:sz w:val="22"/>
          <w:szCs w:val="22"/>
        </w:rPr>
      </w:pPr>
    </w:p>
    <w:p w14:paraId="53248A8C" w14:textId="77777777" w:rsidR="004210F6" w:rsidRDefault="00C57F30" w:rsidP="0061038A">
      <w:pPr>
        <w:jc w:val="both"/>
        <w:rPr>
          <w:rFonts w:cs="Arial"/>
          <w:b/>
          <w:sz w:val="22"/>
          <w:szCs w:val="22"/>
          <w:highlight w:val="green"/>
          <w:u w:val="single"/>
        </w:rPr>
      </w:pPr>
      <w:r>
        <w:rPr>
          <w:rFonts w:cs="Arial"/>
          <w:b/>
          <w:sz w:val="22"/>
          <w:szCs w:val="22"/>
          <w:highlight w:val="green"/>
        </w:rPr>
        <w:t>9</w:t>
      </w:r>
      <w:r w:rsidR="00F3552A" w:rsidRPr="00CE14F8">
        <w:rPr>
          <w:rFonts w:cs="Arial"/>
          <w:b/>
          <w:sz w:val="22"/>
          <w:szCs w:val="22"/>
          <w:highlight w:val="green"/>
        </w:rPr>
        <w:t>.</w:t>
      </w:r>
      <w:r w:rsidR="004210F6" w:rsidRPr="00CE14F8">
        <w:rPr>
          <w:rFonts w:cs="Arial"/>
          <w:b/>
          <w:sz w:val="22"/>
          <w:szCs w:val="22"/>
          <w:highlight w:val="green"/>
        </w:rPr>
        <w:tab/>
      </w:r>
      <w:r w:rsidR="004210F6" w:rsidRPr="00CE14F8">
        <w:rPr>
          <w:rFonts w:cs="Arial"/>
          <w:b/>
          <w:sz w:val="22"/>
          <w:szCs w:val="22"/>
          <w:highlight w:val="green"/>
          <w:u w:val="single"/>
        </w:rPr>
        <w:t xml:space="preserve">ANNUAL GENERAL MEETING </w:t>
      </w:r>
      <w:r w:rsidR="00D321E5">
        <w:rPr>
          <w:rFonts w:cs="Arial"/>
          <w:b/>
          <w:sz w:val="22"/>
          <w:szCs w:val="22"/>
          <w:highlight w:val="green"/>
          <w:u w:val="single"/>
        </w:rPr>
        <w:t>–</w:t>
      </w:r>
      <w:r w:rsidR="004210F6" w:rsidRPr="00CE14F8">
        <w:rPr>
          <w:rFonts w:cs="Arial"/>
          <w:b/>
          <w:sz w:val="22"/>
          <w:szCs w:val="22"/>
          <w:highlight w:val="green"/>
          <w:u w:val="single"/>
        </w:rPr>
        <w:t xml:space="preserve"> AGM</w:t>
      </w:r>
    </w:p>
    <w:p w14:paraId="53248A8D" w14:textId="77777777" w:rsidR="00D321E5" w:rsidRDefault="00D321E5" w:rsidP="00854AE5">
      <w:pPr>
        <w:ind w:left="-57"/>
        <w:jc w:val="both"/>
        <w:rPr>
          <w:rFonts w:cs="Arial"/>
          <w:b/>
          <w:sz w:val="22"/>
          <w:szCs w:val="22"/>
          <w:highlight w:val="green"/>
          <w:u w:val="single"/>
        </w:rPr>
      </w:pPr>
    </w:p>
    <w:p w14:paraId="53248A8E" w14:textId="77777777" w:rsidR="00DF77D9" w:rsidRDefault="00D321E5" w:rsidP="00D321E5">
      <w:pPr>
        <w:pBdr>
          <w:top w:val="single" w:sz="4" w:space="1" w:color="auto"/>
          <w:left w:val="single" w:sz="4" w:space="4" w:color="auto"/>
          <w:bottom w:val="single" w:sz="4" w:space="1" w:color="auto"/>
          <w:right w:val="single" w:sz="4" w:space="4" w:color="auto"/>
        </w:pBdr>
        <w:ind w:left="-57"/>
        <w:jc w:val="both"/>
        <w:rPr>
          <w:rFonts w:cs="Arial"/>
          <w:sz w:val="20"/>
        </w:rPr>
      </w:pPr>
      <w:r w:rsidRPr="00D321E5">
        <w:rPr>
          <w:rFonts w:cs="Arial"/>
          <w:sz w:val="20"/>
        </w:rPr>
        <w:t>The</w:t>
      </w:r>
      <w:r>
        <w:rPr>
          <w:rFonts w:cs="Arial"/>
          <w:sz w:val="20"/>
        </w:rPr>
        <w:t xml:space="preserve"> Society should include in its rules that it must have an annual general meeting and how this must occur, however</w:t>
      </w:r>
      <w:r w:rsidR="00DF77D9">
        <w:rPr>
          <w:rFonts w:cs="Arial"/>
          <w:sz w:val="20"/>
        </w:rPr>
        <w:t xml:space="preserve"> you may want the Committee to decide the details of the annual general meeting. </w:t>
      </w:r>
    </w:p>
    <w:p w14:paraId="53248A8F" w14:textId="77777777" w:rsidR="004210F6" w:rsidRPr="00CE14F8" w:rsidRDefault="004210F6" w:rsidP="00854AE5">
      <w:pPr>
        <w:ind w:left="-57"/>
        <w:jc w:val="both"/>
        <w:rPr>
          <w:rFonts w:cs="Arial"/>
          <w:sz w:val="22"/>
          <w:szCs w:val="22"/>
          <w:highlight w:val="green"/>
        </w:rPr>
      </w:pPr>
    </w:p>
    <w:p w14:paraId="47AE4304" w14:textId="01F50481" w:rsidR="00B703F4" w:rsidRPr="00B703F4" w:rsidRDefault="004210F6" w:rsidP="002946E9">
      <w:pPr>
        <w:numPr>
          <w:ilvl w:val="0"/>
          <w:numId w:val="24"/>
        </w:numPr>
        <w:tabs>
          <w:tab w:val="clear" w:pos="1440"/>
        </w:tabs>
        <w:ind w:left="426" w:hanging="426"/>
        <w:jc w:val="both"/>
        <w:rPr>
          <w:rFonts w:cs="Arial"/>
          <w:sz w:val="22"/>
          <w:szCs w:val="22"/>
          <w:highlight w:val="green"/>
        </w:rPr>
      </w:pPr>
      <w:r w:rsidRPr="00CE14F8">
        <w:rPr>
          <w:rFonts w:cs="Arial"/>
          <w:sz w:val="22"/>
          <w:szCs w:val="22"/>
          <w:highlight w:val="green"/>
        </w:rPr>
        <w:t>The AGM must be held every year,</w:t>
      </w:r>
      <w:r w:rsidR="00E34E11" w:rsidRPr="00CE14F8">
        <w:rPr>
          <w:rFonts w:cs="Arial"/>
          <w:sz w:val="22"/>
          <w:szCs w:val="22"/>
          <w:highlight w:val="green"/>
        </w:rPr>
        <w:t xml:space="preserve"> no later than 5</w:t>
      </w:r>
      <w:r w:rsidR="0057148E" w:rsidRPr="00CE14F8">
        <w:rPr>
          <w:rFonts w:cs="Arial"/>
          <w:sz w:val="22"/>
          <w:szCs w:val="22"/>
          <w:highlight w:val="green"/>
        </w:rPr>
        <w:t xml:space="preserve"> months </w:t>
      </w:r>
      <w:r w:rsidR="00E34E11" w:rsidRPr="00CE14F8">
        <w:rPr>
          <w:rFonts w:cs="Arial"/>
          <w:sz w:val="22"/>
          <w:szCs w:val="22"/>
          <w:highlight w:val="green"/>
        </w:rPr>
        <w:t>after the</w:t>
      </w:r>
      <w:r w:rsidR="00422327" w:rsidRPr="00CE14F8">
        <w:rPr>
          <w:rFonts w:cs="Arial"/>
          <w:sz w:val="22"/>
          <w:szCs w:val="22"/>
          <w:highlight w:val="green"/>
        </w:rPr>
        <w:t xml:space="preserve"> end of the Society’s financial year</w:t>
      </w:r>
      <w:r w:rsidR="0057148E" w:rsidRPr="00CE14F8">
        <w:rPr>
          <w:rFonts w:cs="Arial"/>
          <w:sz w:val="22"/>
          <w:szCs w:val="22"/>
          <w:highlight w:val="green"/>
        </w:rPr>
        <w:t xml:space="preserve">, </w:t>
      </w:r>
      <w:r w:rsidRPr="00CE14F8">
        <w:rPr>
          <w:rFonts w:cs="Arial"/>
          <w:sz w:val="22"/>
          <w:szCs w:val="22"/>
          <w:highlight w:val="green"/>
        </w:rPr>
        <w:t xml:space="preserve">with 14 </w:t>
      </w:r>
      <w:proofErr w:type="spellStart"/>
      <w:r w:rsidRPr="00CE14F8">
        <w:rPr>
          <w:rFonts w:cs="Arial"/>
          <w:sz w:val="22"/>
          <w:szCs w:val="22"/>
          <w:highlight w:val="green"/>
        </w:rPr>
        <w:t>days notice</w:t>
      </w:r>
      <w:proofErr w:type="spellEnd"/>
      <w:r w:rsidRPr="00CE14F8">
        <w:rPr>
          <w:rFonts w:cs="Arial"/>
          <w:sz w:val="22"/>
          <w:szCs w:val="22"/>
          <w:highlight w:val="green"/>
        </w:rPr>
        <w:t xml:space="preserve"> given to all members telling</w:t>
      </w:r>
      <w:r w:rsidR="00854AE5" w:rsidRPr="00CE14F8">
        <w:rPr>
          <w:rFonts w:cs="Arial"/>
          <w:sz w:val="22"/>
          <w:szCs w:val="22"/>
          <w:highlight w:val="green"/>
        </w:rPr>
        <w:t xml:space="preserve"> </w:t>
      </w:r>
      <w:r w:rsidRPr="00CE14F8">
        <w:rPr>
          <w:rFonts w:cs="Arial"/>
          <w:sz w:val="22"/>
          <w:szCs w:val="22"/>
          <w:highlight w:val="green"/>
        </w:rPr>
        <w:t>them what is on the agenda.   Minutes must be kept of the AGM.</w:t>
      </w:r>
      <w:r w:rsidR="00A35F5F" w:rsidRPr="00CE14F8">
        <w:rPr>
          <w:rFonts w:cs="Arial"/>
          <w:sz w:val="22"/>
          <w:szCs w:val="22"/>
          <w:highlight w:val="green"/>
        </w:rPr>
        <w:t xml:space="preserve"> </w:t>
      </w:r>
    </w:p>
    <w:p w14:paraId="53248A91" w14:textId="77777777" w:rsidR="004210F6" w:rsidRPr="00CE14F8" w:rsidRDefault="004210F6" w:rsidP="001048EC">
      <w:pPr>
        <w:ind w:left="142" w:hanging="142"/>
        <w:jc w:val="both"/>
        <w:rPr>
          <w:rFonts w:cs="Arial"/>
          <w:sz w:val="22"/>
          <w:szCs w:val="22"/>
          <w:highlight w:val="green"/>
        </w:rPr>
      </w:pPr>
    </w:p>
    <w:p w14:paraId="53248A92" w14:textId="77777777" w:rsidR="004210F6" w:rsidRPr="00CE14F8" w:rsidRDefault="004210F6" w:rsidP="00601CC7">
      <w:pPr>
        <w:numPr>
          <w:ilvl w:val="0"/>
          <w:numId w:val="24"/>
        </w:numPr>
        <w:tabs>
          <w:tab w:val="clear" w:pos="1440"/>
          <w:tab w:val="left" w:pos="426"/>
        </w:tabs>
        <w:ind w:left="142" w:hanging="142"/>
        <w:jc w:val="both"/>
        <w:rPr>
          <w:rFonts w:cs="Arial"/>
          <w:sz w:val="22"/>
          <w:szCs w:val="22"/>
          <w:highlight w:val="green"/>
        </w:rPr>
      </w:pPr>
      <w:r w:rsidRPr="00CE14F8">
        <w:rPr>
          <w:rFonts w:cs="Arial"/>
          <w:sz w:val="22"/>
          <w:szCs w:val="22"/>
          <w:highlight w:val="green"/>
        </w:rPr>
        <w:t xml:space="preserve">There must be at least ___ members present at the AGM. </w:t>
      </w:r>
    </w:p>
    <w:p w14:paraId="53248A93" w14:textId="77777777" w:rsidR="004210F6" w:rsidRPr="00CE14F8" w:rsidRDefault="004210F6" w:rsidP="001048EC">
      <w:pPr>
        <w:ind w:left="142" w:hanging="142"/>
        <w:jc w:val="both"/>
        <w:rPr>
          <w:rFonts w:cs="Arial"/>
          <w:sz w:val="22"/>
          <w:szCs w:val="22"/>
          <w:highlight w:val="green"/>
        </w:rPr>
      </w:pPr>
    </w:p>
    <w:p w14:paraId="53248A94" w14:textId="77777777" w:rsidR="004210F6" w:rsidRPr="00CE14F8" w:rsidRDefault="004210F6" w:rsidP="00601CC7">
      <w:pPr>
        <w:numPr>
          <w:ilvl w:val="0"/>
          <w:numId w:val="24"/>
        </w:numPr>
        <w:tabs>
          <w:tab w:val="clear" w:pos="1440"/>
          <w:tab w:val="num" w:pos="426"/>
        </w:tabs>
        <w:ind w:left="142" w:hanging="142"/>
        <w:jc w:val="both"/>
        <w:rPr>
          <w:rFonts w:cs="Arial"/>
          <w:sz w:val="22"/>
          <w:szCs w:val="22"/>
          <w:highlight w:val="green"/>
        </w:rPr>
      </w:pPr>
      <w:r w:rsidRPr="00CE14F8">
        <w:rPr>
          <w:rFonts w:cs="Arial"/>
          <w:sz w:val="22"/>
          <w:szCs w:val="22"/>
          <w:highlight w:val="green"/>
        </w:rPr>
        <w:t xml:space="preserve">Every member has one vote.  </w:t>
      </w:r>
    </w:p>
    <w:p w14:paraId="53248A95" w14:textId="77777777" w:rsidR="004210F6" w:rsidRPr="00CE14F8" w:rsidRDefault="004210F6" w:rsidP="001048EC">
      <w:pPr>
        <w:ind w:left="142" w:hanging="142"/>
        <w:jc w:val="both"/>
        <w:rPr>
          <w:rFonts w:cs="Arial"/>
          <w:sz w:val="22"/>
          <w:szCs w:val="22"/>
          <w:highlight w:val="green"/>
        </w:rPr>
      </w:pPr>
    </w:p>
    <w:p w14:paraId="53248A96" w14:textId="7AF3E502" w:rsidR="004210F6" w:rsidRPr="00CE14F8" w:rsidRDefault="00A35F5F" w:rsidP="00601CC7">
      <w:pPr>
        <w:numPr>
          <w:ilvl w:val="0"/>
          <w:numId w:val="24"/>
        </w:numPr>
        <w:tabs>
          <w:tab w:val="clear" w:pos="1440"/>
          <w:tab w:val="left" w:pos="426"/>
        </w:tabs>
        <w:ind w:left="142" w:hanging="142"/>
        <w:jc w:val="both"/>
        <w:rPr>
          <w:rFonts w:cs="Arial"/>
          <w:sz w:val="22"/>
          <w:szCs w:val="22"/>
          <w:highlight w:val="green"/>
        </w:rPr>
      </w:pPr>
      <w:r w:rsidRPr="00CE14F8">
        <w:rPr>
          <w:rFonts w:cs="Arial"/>
          <w:sz w:val="22"/>
          <w:szCs w:val="22"/>
          <w:highlight w:val="green"/>
        </w:rPr>
        <w:t>The Treasurer</w:t>
      </w:r>
      <w:r w:rsidR="004210F6" w:rsidRPr="00CE14F8">
        <w:rPr>
          <w:rFonts w:cs="Arial"/>
          <w:sz w:val="22"/>
          <w:szCs w:val="22"/>
          <w:highlight w:val="green"/>
        </w:rPr>
        <w:t xml:space="preserve"> shall presen</w:t>
      </w:r>
      <w:r w:rsidR="00F3552A" w:rsidRPr="00CE14F8">
        <w:rPr>
          <w:rFonts w:cs="Arial"/>
          <w:sz w:val="22"/>
          <w:szCs w:val="22"/>
          <w:highlight w:val="green"/>
        </w:rPr>
        <w:t xml:space="preserve">t the annual report and </w:t>
      </w:r>
      <w:r w:rsidR="00B703F4">
        <w:rPr>
          <w:rFonts w:cs="Arial"/>
          <w:sz w:val="22"/>
          <w:szCs w:val="22"/>
          <w:highlight w:val="green"/>
        </w:rPr>
        <w:t>performance report</w:t>
      </w:r>
      <w:r w:rsidR="004210F6" w:rsidRPr="00CE14F8">
        <w:rPr>
          <w:rFonts w:cs="Arial"/>
          <w:sz w:val="22"/>
          <w:szCs w:val="22"/>
          <w:highlight w:val="green"/>
        </w:rPr>
        <w:t>.</w:t>
      </w:r>
    </w:p>
    <w:p w14:paraId="53248A97" w14:textId="77777777" w:rsidR="004210F6" w:rsidRPr="00CE14F8" w:rsidRDefault="004210F6" w:rsidP="001048EC">
      <w:pPr>
        <w:ind w:left="142" w:hanging="142"/>
        <w:jc w:val="both"/>
        <w:rPr>
          <w:rFonts w:cs="Arial"/>
          <w:sz w:val="22"/>
          <w:szCs w:val="22"/>
          <w:highlight w:val="green"/>
        </w:rPr>
      </w:pPr>
    </w:p>
    <w:p w14:paraId="53248A98" w14:textId="77777777" w:rsidR="004210F6" w:rsidRPr="00CE14F8" w:rsidRDefault="004210F6" w:rsidP="00601CC7">
      <w:pPr>
        <w:numPr>
          <w:ilvl w:val="0"/>
          <w:numId w:val="24"/>
        </w:numPr>
        <w:tabs>
          <w:tab w:val="clear" w:pos="1440"/>
          <w:tab w:val="left" w:pos="426"/>
        </w:tabs>
        <w:ind w:left="142" w:hanging="142"/>
        <w:jc w:val="both"/>
        <w:rPr>
          <w:rFonts w:cs="Arial"/>
          <w:sz w:val="22"/>
          <w:szCs w:val="22"/>
          <w:highlight w:val="green"/>
        </w:rPr>
      </w:pPr>
      <w:r w:rsidRPr="00CE14F8">
        <w:rPr>
          <w:rFonts w:cs="Arial"/>
          <w:sz w:val="22"/>
          <w:szCs w:val="22"/>
          <w:highlight w:val="green"/>
        </w:rPr>
        <w:t xml:space="preserve">Any member may stand for election </w:t>
      </w:r>
      <w:r w:rsidR="00A84770" w:rsidRPr="00CE14F8">
        <w:rPr>
          <w:rFonts w:cs="Arial"/>
          <w:sz w:val="22"/>
          <w:szCs w:val="22"/>
          <w:highlight w:val="green"/>
        </w:rPr>
        <w:t xml:space="preserve">to </w:t>
      </w:r>
      <w:r w:rsidRPr="00CE14F8">
        <w:rPr>
          <w:rFonts w:cs="Arial"/>
          <w:sz w:val="22"/>
          <w:szCs w:val="22"/>
          <w:highlight w:val="green"/>
        </w:rPr>
        <w:t xml:space="preserve">the committee.  </w:t>
      </w:r>
    </w:p>
    <w:p w14:paraId="53248A99" w14:textId="77777777" w:rsidR="004210F6" w:rsidRPr="00CE14F8" w:rsidRDefault="004210F6" w:rsidP="001048EC">
      <w:pPr>
        <w:ind w:left="142" w:hanging="142"/>
        <w:jc w:val="both"/>
        <w:rPr>
          <w:rFonts w:cs="Arial"/>
          <w:sz w:val="22"/>
          <w:szCs w:val="22"/>
          <w:highlight w:val="green"/>
        </w:rPr>
      </w:pPr>
    </w:p>
    <w:p w14:paraId="53248A9A" w14:textId="2FBA7C61" w:rsidR="00A84770" w:rsidRDefault="00A84770" w:rsidP="00601CC7">
      <w:pPr>
        <w:numPr>
          <w:ilvl w:val="0"/>
          <w:numId w:val="24"/>
        </w:numPr>
        <w:tabs>
          <w:tab w:val="clear" w:pos="1440"/>
          <w:tab w:val="left" w:pos="426"/>
        </w:tabs>
        <w:ind w:left="142" w:hanging="142"/>
        <w:jc w:val="both"/>
        <w:rPr>
          <w:rFonts w:cs="Arial"/>
          <w:sz w:val="22"/>
          <w:szCs w:val="22"/>
          <w:highlight w:val="green"/>
        </w:rPr>
      </w:pPr>
      <w:r w:rsidRPr="00CE14F8">
        <w:rPr>
          <w:rFonts w:cs="Arial"/>
          <w:sz w:val="22"/>
          <w:szCs w:val="22"/>
          <w:highlight w:val="green"/>
        </w:rPr>
        <w:t xml:space="preserve">Elected </w:t>
      </w:r>
      <w:r w:rsidR="00F3552A" w:rsidRPr="00CE14F8">
        <w:rPr>
          <w:rFonts w:cs="Arial"/>
          <w:sz w:val="22"/>
          <w:szCs w:val="22"/>
          <w:highlight w:val="green"/>
        </w:rPr>
        <w:t xml:space="preserve">officers </w:t>
      </w:r>
      <w:r w:rsidRPr="00CE14F8">
        <w:rPr>
          <w:rFonts w:cs="Arial"/>
          <w:sz w:val="22"/>
          <w:szCs w:val="22"/>
          <w:highlight w:val="green"/>
        </w:rPr>
        <w:t xml:space="preserve">will retire at the next AGM but may stand for re-election. </w:t>
      </w:r>
    </w:p>
    <w:p w14:paraId="2C18B422" w14:textId="77777777" w:rsidR="00B703F4" w:rsidRDefault="00B703F4" w:rsidP="002946E9">
      <w:pPr>
        <w:pStyle w:val="ListParagraph"/>
        <w:numPr>
          <w:ilvl w:val="0"/>
          <w:numId w:val="0"/>
        </w:numPr>
        <w:ind w:left="924"/>
        <w:rPr>
          <w:rFonts w:cs="Arial"/>
          <w:sz w:val="22"/>
          <w:szCs w:val="22"/>
          <w:highlight w:val="green"/>
        </w:rPr>
      </w:pPr>
    </w:p>
    <w:p w14:paraId="20425738" w14:textId="75B02A85" w:rsidR="00B703F4" w:rsidRPr="00CE14F8" w:rsidRDefault="00B703F4" w:rsidP="00601CC7">
      <w:pPr>
        <w:numPr>
          <w:ilvl w:val="0"/>
          <w:numId w:val="24"/>
        </w:numPr>
        <w:tabs>
          <w:tab w:val="clear" w:pos="1440"/>
          <w:tab w:val="left" w:pos="426"/>
        </w:tabs>
        <w:ind w:left="142" w:hanging="142"/>
        <w:jc w:val="both"/>
        <w:rPr>
          <w:rFonts w:cs="Arial"/>
          <w:sz w:val="22"/>
          <w:szCs w:val="22"/>
          <w:highlight w:val="green"/>
        </w:rPr>
      </w:pPr>
      <w:r>
        <w:rPr>
          <w:rFonts w:cs="Arial"/>
          <w:sz w:val="22"/>
          <w:szCs w:val="22"/>
          <w:highlight w:val="green"/>
        </w:rPr>
        <w:t>The AGM may be held remotely by electric means.</w:t>
      </w:r>
    </w:p>
    <w:p w14:paraId="53248A9B" w14:textId="77777777" w:rsidR="00422327" w:rsidRPr="00CE14F8" w:rsidRDefault="00422327" w:rsidP="00422327">
      <w:pPr>
        <w:rPr>
          <w:rFonts w:cs="Arial"/>
          <w:sz w:val="22"/>
          <w:szCs w:val="22"/>
          <w:highlight w:val="green"/>
        </w:rPr>
      </w:pPr>
    </w:p>
    <w:p w14:paraId="53248A9C" w14:textId="77777777" w:rsidR="00422327" w:rsidRPr="001048EC" w:rsidRDefault="00422327" w:rsidP="0061038A">
      <w:pPr>
        <w:pStyle w:val="ListParagraph"/>
        <w:numPr>
          <w:ilvl w:val="0"/>
          <w:numId w:val="37"/>
        </w:numPr>
        <w:ind w:left="0" w:firstLine="0"/>
        <w:jc w:val="both"/>
        <w:rPr>
          <w:rFonts w:cs="Arial"/>
          <w:b/>
          <w:sz w:val="22"/>
          <w:szCs w:val="22"/>
          <w:highlight w:val="green"/>
        </w:rPr>
      </w:pPr>
      <w:r w:rsidRPr="001048EC">
        <w:rPr>
          <w:rFonts w:cs="Arial"/>
          <w:b/>
          <w:sz w:val="22"/>
          <w:szCs w:val="22"/>
          <w:highlight w:val="green"/>
          <w:u w:val="single"/>
        </w:rPr>
        <w:t>GENERAL MEETINGS</w:t>
      </w:r>
    </w:p>
    <w:p w14:paraId="53248A9D" w14:textId="77777777" w:rsidR="00422327" w:rsidRPr="00CE14F8" w:rsidRDefault="00422327" w:rsidP="00422327">
      <w:pPr>
        <w:ind w:left="720"/>
        <w:jc w:val="both"/>
        <w:rPr>
          <w:rFonts w:cs="Arial"/>
          <w:b/>
          <w:sz w:val="22"/>
          <w:szCs w:val="22"/>
          <w:highlight w:val="green"/>
          <w:u w:val="single"/>
        </w:rPr>
      </w:pPr>
    </w:p>
    <w:p w14:paraId="53248A9E" w14:textId="4279DAF6" w:rsidR="00422327" w:rsidRPr="001048EC" w:rsidRDefault="00422327" w:rsidP="00601CC7">
      <w:pPr>
        <w:pStyle w:val="ListParagraph"/>
        <w:numPr>
          <w:ilvl w:val="0"/>
          <w:numId w:val="38"/>
        </w:numPr>
        <w:ind w:left="426" w:hanging="426"/>
        <w:jc w:val="both"/>
        <w:rPr>
          <w:rFonts w:cs="Arial"/>
          <w:sz w:val="22"/>
          <w:szCs w:val="22"/>
          <w:highlight w:val="green"/>
        </w:rPr>
      </w:pPr>
      <w:r w:rsidRPr="001048EC">
        <w:rPr>
          <w:rFonts w:cs="Arial"/>
          <w:sz w:val="22"/>
          <w:szCs w:val="22"/>
          <w:highlight w:val="green"/>
        </w:rPr>
        <w:t xml:space="preserve">If the Committee consider it is necessary to </w:t>
      </w:r>
      <w:r w:rsidR="0086015F">
        <w:rPr>
          <w:rFonts w:cs="Arial"/>
          <w:sz w:val="22"/>
          <w:szCs w:val="22"/>
          <w:highlight w:val="green"/>
        </w:rPr>
        <w:t xml:space="preserve">appoint new officers, </w:t>
      </w:r>
      <w:r w:rsidRPr="001048EC">
        <w:rPr>
          <w:rFonts w:cs="Arial"/>
          <w:sz w:val="22"/>
          <w:szCs w:val="22"/>
          <w:highlight w:val="green"/>
        </w:rPr>
        <w:t>amend the rules, or wind up the Society, they must call a General Meeting so that the membership can make the decision.  The Committee must also call a General Meeting if they receive a written request from the majority of members. The Committee may also call a General Meeting to consult the membership.</w:t>
      </w:r>
    </w:p>
    <w:p w14:paraId="53248A9F" w14:textId="77777777" w:rsidR="00422327" w:rsidRPr="00CE14F8" w:rsidRDefault="00422327" w:rsidP="00422327">
      <w:pPr>
        <w:pStyle w:val="BodyTextIndent"/>
        <w:jc w:val="both"/>
        <w:rPr>
          <w:rFonts w:cs="Arial"/>
          <w:sz w:val="22"/>
          <w:szCs w:val="22"/>
          <w:highlight w:val="green"/>
        </w:rPr>
      </w:pPr>
    </w:p>
    <w:p w14:paraId="53248AA0" w14:textId="227C9592" w:rsidR="00854AE5" w:rsidRDefault="00422327" w:rsidP="00DF77D9">
      <w:pPr>
        <w:pStyle w:val="BodyTextIndent"/>
        <w:numPr>
          <w:ilvl w:val="0"/>
          <w:numId w:val="38"/>
        </w:numPr>
        <w:ind w:left="426" w:hanging="426"/>
        <w:jc w:val="both"/>
        <w:rPr>
          <w:rFonts w:cs="Arial"/>
          <w:sz w:val="22"/>
          <w:szCs w:val="22"/>
          <w:highlight w:val="green"/>
        </w:rPr>
      </w:pPr>
      <w:r w:rsidRPr="00CE14F8">
        <w:rPr>
          <w:rFonts w:cs="Arial"/>
          <w:sz w:val="22"/>
          <w:szCs w:val="22"/>
          <w:highlight w:val="green"/>
        </w:rPr>
        <w:t xml:space="preserve">All members must be given 14 </w:t>
      </w:r>
      <w:proofErr w:type="spellStart"/>
      <w:r w:rsidRPr="00CE14F8">
        <w:rPr>
          <w:rFonts w:cs="Arial"/>
          <w:sz w:val="22"/>
          <w:szCs w:val="22"/>
          <w:highlight w:val="green"/>
        </w:rPr>
        <w:t>days notice</w:t>
      </w:r>
      <w:proofErr w:type="spellEnd"/>
      <w:r w:rsidRPr="00CE14F8">
        <w:rPr>
          <w:rFonts w:cs="Arial"/>
          <w:sz w:val="22"/>
          <w:szCs w:val="22"/>
          <w:highlight w:val="green"/>
        </w:rPr>
        <w:t xml:space="preserve"> and told the reason for the meeting.  All</w:t>
      </w:r>
      <w:r w:rsidR="00510378" w:rsidRPr="00CE14F8">
        <w:rPr>
          <w:rFonts w:cs="Arial"/>
          <w:sz w:val="22"/>
          <w:szCs w:val="22"/>
          <w:highlight w:val="green"/>
        </w:rPr>
        <w:t xml:space="preserve"> decisions require a </w:t>
      </w:r>
      <w:r w:rsidRPr="00CE14F8">
        <w:rPr>
          <w:rFonts w:cs="Arial"/>
          <w:sz w:val="22"/>
          <w:szCs w:val="22"/>
          <w:highlight w:val="green"/>
        </w:rPr>
        <w:t xml:space="preserve">majority.  Minutes must be kept. </w:t>
      </w:r>
    </w:p>
    <w:p w14:paraId="5354BC4A" w14:textId="77777777" w:rsidR="00B703F4" w:rsidRDefault="00B703F4" w:rsidP="002946E9">
      <w:pPr>
        <w:pStyle w:val="ListParagraph"/>
        <w:numPr>
          <w:ilvl w:val="0"/>
          <w:numId w:val="0"/>
        </w:numPr>
        <w:ind w:left="924"/>
        <w:rPr>
          <w:rFonts w:cs="Arial"/>
          <w:sz w:val="22"/>
          <w:szCs w:val="22"/>
          <w:highlight w:val="green"/>
        </w:rPr>
      </w:pPr>
    </w:p>
    <w:p w14:paraId="2082C1E2" w14:textId="2FB05D5F" w:rsidR="00B703F4" w:rsidRPr="00DF77D9" w:rsidRDefault="00B703F4" w:rsidP="00DF77D9">
      <w:pPr>
        <w:pStyle w:val="BodyTextIndent"/>
        <w:numPr>
          <w:ilvl w:val="0"/>
          <w:numId w:val="38"/>
        </w:numPr>
        <w:ind w:left="426" w:hanging="426"/>
        <w:jc w:val="both"/>
        <w:rPr>
          <w:rFonts w:cs="Arial"/>
          <w:sz w:val="22"/>
          <w:szCs w:val="22"/>
          <w:highlight w:val="green"/>
        </w:rPr>
      </w:pPr>
      <w:r>
        <w:rPr>
          <w:rFonts w:cs="Arial"/>
          <w:sz w:val="22"/>
          <w:szCs w:val="22"/>
          <w:highlight w:val="green"/>
        </w:rPr>
        <w:t>General Meetings may be held remotely by electric means.</w:t>
      </w:r>
    </w:p>
    <w:p w14:paraId="53248AA1" w14:textId="77777777" w:rsidR="00DF77D9" w:rsidRPr="00CE14F8" w:rsidRDefault="00DF77D9" w:rsidP="00854AE5">
      <w:pPr>
        <w:pStyle w:val="BodyTextIndent"/>
        <w:ind w:left="0"/>
        <w:jc w:val="both"/>
        <w:rPr>
          <w:rFonts w:cs="Arial"/>
          <w:sz w:val="22"/>
          <w:szCs w:val="22"/>
        </w:rPr>
      </w:pPr>
    </w:p>
    <w:p w14:paraId="53248AA2" w14:textId="5B8114EE" w:rsidR="004210F6" w:rsidRDefault="0086015F" w:rsidP="0061038A">
      <w:pPr>
        <w:pStyle w:val="BodyTextIndent"/>
        <w:numPr>
          <w:ilvl w:val="0"/>
          <w:numId w:val="37"/>
        </w:numPr>
        <w:jc w:val="both"/>
        <w:rPr>
          <w:rFonts w:cs="Arial"/>
          <w:b/>
          <w:sz w:val="22"/>
          <w:szCs w:val="22"/>
          <w:u w:val="single"/>
        </w:rPr>
      </w:pPr>
      <w:r>
        <w:rPr>
          <w:rFonts w:cs="Arial"/>
          <w:b/>
          <w:sz w:val="22"/>
          <w:szCs w:val="22"/>
          <w:u w:val="single"/>
        </w:rPr>
        <w:t>A</w:t>
      </w:r>
      <w:r w:rsidR="00854AE5" w:rsidRPr="00CE14F8">
        <w:rPr>
          <w:rFonts w:cs="Arial"/>
          <w:b/>
          <w:sz w:val="22"/>
          <w:szCs w:val="22"/>
          <w:u w:val="single"/>
        </w:rPr>
        <w:t>MENDMENTS</w:t>
      </w:r>
    </w:p>
    <w:p w14:paraId="53248AA3" w14:textId="77777777" w:rsidR="00F3552A" w:rsidRPr="00CE14F8" w:rsidRDefault="00F3552A" w:rsidP="00854AE5">
      <w:pPr>
        <w:pStyle w:val="BodyTextIndent"/>
        <w:ind w:left="0"/>
        <w:jc w:val="both"/>
        <w:rPr>
          <w:rFonts w:cs="Arial"/>
          <w:sz w:val="22"/>
          <w:szCs w:val="22"/>
        </w:rPr>
      </w:pPr>
    </w:p>
    <w:p w14:paraId="53248AA4" w14:textId="5DB41EA7" w:rsidR="004210F6" w:rsidRPr="00CE14F8" w:rsidRDefault="00854AE5" w:rsidP="00601CC7">
      <w:pPr>
        <w:pStyle w:val="ListParagraph"/>
        <w:numPr>
          <w:ilvl w:val="0"/>
          <w:numId w:val="36"/>
        </w:numPr>
        <w:ind w:left="426" w:hanging="426"/>
        <w:jc w:val="both"/>
        <w:rPr>
          <w:rFonts w:cs="Arial"/>
          <w:sz w:val="22"/>
          <w:szCs w:val="22"/>
        </w:rPr>
      </w:pPr>
      <w:r w:rsidRPr="00CE14F8">
        <w:rPr>
          <w:rFonts w:cs="Arial"/>
          <w:sz w:val="22"/>
          <w:szCs w:val="22"/>
          <w:highlight w:val="green"/>
        </w:rPr>
        <w:t xml:space="preserve">Amendments to the rules </w:t>
      </w:r>
      <w:r w:rsidR="004210F6" w:rsidRPr="00CE14F8">
        <w:rPr>
          <w:rFonts w:cs="Arial"/>
          <w:sz w:val="22"/>
          <w:szCs w:val="22"/>
          <w:highlight w:val="green"/>
        </w:rPr>
        <w:t>can be made at AGMs or General Meetings</w:t>
      </w:r>
      <w:r w:rsidR="004210F6" w:rsidRPr="00CE14F8">
        <w:rPr>
          <w:rFonts w:cs="Arial"/>
          <w:sz w:val="22"/>
          <w:szCs w:val="22"/>
        </w:rPr>
        <w:t xml:space="preserve">. </w:t>
      </w:r>
      <w:r w:rsidR="004210F6" w:rsidRPr="00CE14F8">
        <w:rPr>
          <w:rFonts w:cs="Arial"/>
          <w:color w:val="FF0000"/>
          <w:sz w:val="22"/>
          <w:szCs w:val="22"/>
        </w:rPr>
        <w:t xml:space="preserve"> </w:t>
      </w:r>
      <w:r w:rsidR="004210F6" w:rsidRPr="00CE14F8">
        <w:rPr>
          <w:rFonts w:cs="Arial"/>
          <w:sz w:val="22"/>
          <w:szCs w:val="22"/>
          <w:highlight w:val="yellow"/>
        </w:rPr>
        <w:t>No change can be made that woul</w:t>
      </w:r>
      <w:r w:rsidR="00CA01B9" w:rsidRPr="00CE14F8">
        <w:rPr>
          <w:rFonts w:cs="Arial"/>
          <w:sz w:val="22"/>
          <w:szCs w:val="22"/>
          <w:highlight w:val="yellow"/>
        </w:rPr>
        <w:t>d make the Society</w:t>
      </w:r>
      <w:r w:rsidR="004210F6" w:rsidRPr="00CE14F8">
        <w:rPr>
          <w:rFonts w:cs="Arial"/>
          <w:sz w:val="22"/>
          <w:szCs w:val="22"/>
          <w:highlight w:val="yellow"/>
        </w:rPr>
        <w:t xml:space="preserve"> no longer a</w:t>
      </w:r>
      <w:r w:rsidR="00E87DDD">
        <w:rPr>
          <w:rFonts w:cs="Arial"/>
          <w:sz w:val="22"/>
          <w:szCs w:val="22"/>
          <w:highlight w:val="yellow"/>
        </w:rPr>
        <w:t xml:space="preserve"> registered</w:t>
      </w:r>
      <w:r w:rsidR="004210F6" w:rsidRPr="00CE14F8">
        <w:rPr>
          <w:rFonts w:cs="Arial"/>
          <w:sz w:val="22"/>
          <w:szCs w:val="22"/>
          <w:highlight w:val="yellow"/>
        </w:rPr>
        <w:t xml:space="preserve"> charity</w:t>
      </w:r>
      <w:r w:rsidR="004210F6" w:rsidRPr="00CE14F8">
        <w:rPr>
          <w:rFonts w:cs="Arial"/>
          <w:color w:val="FF0000"/>
          <w:sz w:val="22"/>
          <w:szCs w:val="22"/>
        </w:rPr>
        <w:t xml:space="preserve">.  </w:t>
      </w:r>
    </w:p>
    <w:p w14:paraId="53248AA5" w14:textId="77777777" w:rsidR="00854AE5" w:rsidRPr="00CE14F8" w:rsidRDefault="00854AE5" w:rsidP="00854AE5">
      <w:pPr>
        <w:jc w:val="both"/>
        <w:rPr>
          <w:rFonts w:cs="Arial"/>
          <w:sz w:val="22"/>
          <w:szCs w:val="22"/>
        </w:rPr>
      </w:pPr>
    </w:p>
    <w:p w14:paraId="53248AA6" w14:textId="77777777" w:rsidR="00854AE5" w:rsidRPr="00CE14F8" w:rsidRDefault="00C57F30" w:rsidP="00854AE5">
      <w:pPr>
        <w:jc w:val="both"/>
        <w:rPr>
          <w:rFonts w:cs="Arial"/>
          <w:sz w:val="22"/>
          <w:szCs w:val="22"/>
          <w:u w:val="single"/>
        </w:rPr>
      </w:pPr>
      <w:r>
        <w:rPr>
          <w:rFonts w:cs="Arial"/>
          <w:b/>
          <w:sz w:val="22"/>
          <w:szCs w:val="22"/>
        </w:rPr>
        <w:t>12</w:t>
      </w:r>
      <w:r w:rsidR="00854AE5" w:rsidRPr="00CE14F8">
        <w:rPr>
          <w:rFonts w:cs="Arial"/>
          <w:b/>
          <w:sz w:val="22"/>
          <w:szCs w:val="22"/>
        </w:rPr>
        <w:t>.</w:t>
      </w:r>
      <w:r w:rsidR="0061038A">
        <w:rPr>
          <w:rFonts w:cs="Arial"/>
          <w:b/>
          <w:sz w:val="22"/>
          <w:szCs w:val="22"/>
        </w:rPr>
        <w:tab/>
      </w:r>
      <w:r w:rsidR="00854AE5" w:rsidRPr="00DF77D9">
        <w:rPr>
          <w:rFonts w:cs="Arial"/>
          <w:b/>
          <w:sz w:val="22"/>
          <w:szCs w:val="22"/>
          <w:u w:val="single"/>
        </w:rPr>
        <w:t>TAKAWAENGA/ MEDIATION AND ARBITRATION</w:t>
      </w:r>
    </w:p>
    <w:p w14:paraId="53248AA7" w14:textId="77777777" w:rsidR="00CA01B9" w:rsidRDefault="00CA01B9" w:rsidP="00854AE5">
      <w:pPr>
        <w:jc w:val="both"/>
        <w:rPr>
          <w:rFonts w:cs="Arial"/>
          <w:b/>
          <w:sz w:val="22"/>
          <w:szCs w:val="22"/>
        </w:rPr>
      </w:pPr>
    </w:p>
    <w:p w14:paraId="53248AA8" w14:textId="200BFBAC" w:rsidR="00D321E5" w:rsidRPr="00C82CAF" w:rsidRDefault="00C82CAF" w:rsidP="00C82CAF">
      <w:pPr>
        <w:pBdr>
          <w:top w:val="single" w:sz="4" w:space="1" w:color="auto"/>
          <w:left w:val="single" w:sz="4" w:space="4" w:color="auto"/>
          <w:bottom w:val="single" w:sz="4" w:space="1" w:color="auto"/>
          <w:right w:val="single" w:sz="4" w:space="4" w:color="auto"/>
        </w:pBdr>
        <w:jc w:val="both"/>
        <w:rPr>
          <w:rFonts w:cs="Arial"/>
          <w:sz w:val="20"/>
        </w:rPr>
      </w:pPr>
      <w:r w:rsidRPr="00C82CAF">
        <w:rPr>
          <w:rFonts w:cs="Arial"/>
          <w:sz w:val="20"/>
        </w:rPr>
        <w:t>You should</w:t>
      </w:r>
      <w:r>
        <w:rPr>
          <w:rFonts w:cs="Arial"/>
          <w:sz w:val="20"/>
        </w:rPr>
        <w:t xml:space="preserve"> think about the structure of your organisation and how you would like to resolve any disputes. Some organisations may have a parent organisation who may</w:t>
      </w:r>
      <w:r w:rsidR="007A7A74">
        <w:rPr>
          <w:rFonts w:cs="Arial"/>
          <w:sz w:val="20"/>
        </w:rPr>
        <w:t xml:space="preserve"> provide</w:t>
      </w:r>
      <w:r>
        <w:rPr>
          <w:rFonts w:cs="Arial"/>
          <w:sz w:val="20"/>
        </w:rPr>
        <w:t xml:space="preserve"> assistance in the first instance, or an advisory body or elders.</w:t>
      </w:r>
    </w:p>
    <w:p w14:paraId="53248AA9" w14:textId="77777777" w:rsidR="00D321E5" w:rsidRDefault="00D321E5" w:rsidP="00854AE5">
      <w:pPr>
        <w:jc w:val="both"/>
        <w:rPr>
          <w:rFonts w:cs="Arial"/>
          <w:b/>
          <w:sz w:val="22"/>
          <w:szCs w:val="22"/>
        </w:rPr>
      </w:pPr>
    </w:p>
    <w:p w14:paraId="53248AAA" w14:textId="6208C89A" w:rsidR="00C82CAF" w:rsidRPr="00C82CAF" w:rsidRDefault="00C82CAF" w:rsidP="00C82CAF">
      <w:pPr>
        <w:pBdr>
          <w:top w:val="single" w:sz="4" w:space="1" w:color="auto"/>
          <w:left w:val="single" w:sz="4" w:space="4" w:color="auto"/>
          <w:bottom w:val="single" w:sz="4" w:space="1" w:color="auto"/>
          <w:right w:val="single" w:sz="4" w:space="4" w:color="auto"/>
        </w:pBdr>
        <w:jc w:val="both"/>
        <w:rPr>
          <w:rFonts w:cs="Arial"/>
          <w:sz w:val="20"/>
        </w:rPr>
      </w:pPr>
      <w:r w:rsidRPr="00C82CAF">
        <w:rPr>
          <w:rFonts w:cs="Arial"/>
          <w:sz w:val="20"/>
        </w:rPr>
        <w:lastRenderedPageBreak/>
        <w:t xml:space="preserve">Sometimes, disputes can occur between a charity’s members, within its committee, or between the charity and </w:t>
      </w:r>
      <w:r w:rsidR="007A7A74">
        <w:rPr>
          <w:rFonts w:cs="Arial"/>
          <w:sz w:val="20"/>
        </w:rPr>
        <w:t xml:space="preserve">a </w:t>
      </w:r>
      <w:r w:rsidRPr="00C82CAF">
        <w:rPr>
          <w:rFonts w:cs="Arial"/>
          <w:sz w:val="20"/>
        </w:rPr>
        <w:t xml:space="preserve">third party such as a landlord or supplier. It is important that the Society has policies and procedures in place to resolve disputes. </w:t>
      </w:r>
    </w:p>
    <w:p w14:paraId="53248AAB" w14:textId="77777777" w:rsidR="00C82CAF" w:rsidRPr="00CE14F8" w:rsidRDefault="00C82CAF" w:rsidP="00854AE5">
      <w:pPr>
        <w:jc w:val="both"/>
        <w:rPr>
          <w:rFonts w:cs="Arial"/>
          <w:b/>
          <w:sz w:val="22"/>
          <w:szCs w:val="22"/>
        </w:rPr>
      </w:pPr>
    </w:p>
    <w:p w14:paraId="53248AAC" w14:textId="7DF7F7E1" w:rsidR="00CA01B9" w:rsidRPr="00CE14F8" w:rsidRDefault="00CA01B9" w:rsidP="00601CC7">
      <w:pPr>
        <w:pStyle w:val="List123"/>
        <w:ind w:left="426" w:hanging="426"/>
        <w:rPr>
          <w:rFonts w:cs="Arial"/>
          <w:sz w:val="22"/>
          <w:szCs w:val="22"/>
          <w:highlight w:val="yellow"/>
        </w:rPr>
      </w:pPr>
      <w:r w:rsidRPr="00CE14F8">
        <w:rPr>
          <w:rFonts w:cs="Arial"/>
          <w:sz w:val="22"/>
          <w:szCs w:val="22"/>
          <w:highlight w:val="yellow"/>
        </w:rPr>
        <w:t>If a dispute aris</w:t>
      </w:r>
      <w:r w:rsidR="00510378" w:rsidRPr="00CE14F8">
        <w:rPr>
          <w:rFonts w:cs="Arial"/>
          <w:sz w:val="22"/>
          <w:szCs w:val="22"/>
          <w:highlight w:val="yellow"/>
        </w:rPr>
        <w:t>es out of</w:t>
      </w:r>
      <w:r w:rsidR="007A7A74">
        <w:rPr>
          <w:rFonts w:cs="Arial"/>
          <w:sz w:val="22"/>
          <w:szCs w:val="22"/>
          <w:highlight w:val="yellow"/>
        </w:rPr>
        <w:t xml:space="preserve">, </w:t>
      </w:r>
      <w:r w:rsidR="00510378" w:rsidRPr="00CE14F8">
        <w:rPr>
          <w:rFonts w:cs="Arial"/>
          <w:sz w:val="22"/>
          <w:szCs w:val="22"/>
          <w:highlight w:val="yellow"/>
        </w:rPr>
        <w:t>or relating to</w:t>
      </w:r>
      <w:r w:rsidR="00854AE5" w:rsidRPr="00CE14F8">
        <w:rPr>
          <w:rFonts w:cs="Arial"/>
          <w:sz w:val="22"/>
          <w:szCs w:val="22"/>
          <w:highlight w:val="yellow"/>
        </w:rPr>
        <w:t xml:space="preserve"> the</w:t>
      </w:r>
      <w:r w:rsidR="00510378" w:rsidRPr="00CE14F8">
        <w:rPr>
          <w:rFonts w:cs="Arial"/>
          <w:sz w:val="22"/>
          <w:szCs w:val="22"/>
          <w:highlight w:val="yellow"/>
        </w:rPr>
        <w:t>se</w:t>
      </w:r>
      <w:r w:rsidR="00854AE5" w:rsidRPr="00CE14F8">
        <w:rPr>
          <w:rFonts w:cs="Arial"/>
          <w:sz w:val="22"/>
          <w:szCs w:val="22"/>
          <w:highlight w:val="yellow"/>
        </w:rPr>
        <w:t xml:space="preserve"> rules</w:t>
      </w:r>
      <w:r w:rsidR="007A7A74">
        <w:rPr>
          <w:rFonts w:cs="Arial"/>
          <w:sz w:val="22"/>
          <w:szCs w:val="22"/>
          <w:highlight w:val="yellow"/>
        </w:rPr>
        <w:t xml:space="preserve">, </w:t>
      </w:r>
      <w:r w:rsidRPr="00CE14F8">
        <w:rPr>
          <w:rFonts w:cs="Arial"/>
          <w:sz w:val="22"/>
          <w:szCs w:val="22"/>
          <w:highlight w:val="yellow"/>
        </w:rPr>
        <w:t xml:space="preserve">those involved will follow the Society’s </w:t>
      </w:r>
      <w:r w:rsidR="00854AE5" w:rsidRPr="00CE14F8">
        <w:rPr>
          <w:rFonts w:cs="Arial"/>
          <w:sz w:val="22"/>
          <w:szCs w:val="22"/>
          <w:highlight w:val="yellow"/>
        </w:rPr>
        <w:t xml:space="preserve">dispute resolution policies and procedures. </w:t>
      </w:r>
    </w:p>
    <w:p w14:paraId="53248AAD" w14:textId="77777777" w:rsidR="00854AE5" w:rsidRPr="00CE14F8" w:rsidRDefault="00CA01B9" w:rsidP="00601CC7">
      <w:pPr>
        <w:pStyle w:val="List123"/>
        <w:ind w:left="426" w:hanging="426"/>
        <w:jc w:val="both"/>
        <w:rPr>
          <w:rFonts w:cs="Arial"/>
          <w:sz w:val="22"/>
          <w:szCs w:val="22"/>
          <w:highlight w:val="yellow"/>
        </w:rPr>
      </w:pPr>
      <w:r w:rsidRPr="00CE14F8">
        <w:rPr>
          <w:rFonts w:cs="Arial"/>
          <w:sz w:val="22"/>
          <w:szCs w:val="22"/>
          <w:highlight w:val="yellow"/>
        </w:rPr>
        <w:t xml:space="preserve">If the dispute cannot be resolved </w:t>
      </w:r>
      <w:r w:rsidR="00854AE5" w:rsidRPr="00CE14F8">
        <w:rPr>
          <w:rFonts w:cs="Arial"/>
          <w:sz w:val="22"/>
          <w:szCs w:val="22"/>
          <w:highlight w:val="yellow"/>
        </w:rPr>
        <w:t xml:space="preserve">the Committee may refer the dispute to mediation and/or arbitration. </w:t>
      </w:r>
    </w:p>
    <w:p w14:paraId="53248AAE" w14:textId="77777777" w:rsidR="00CA01B9" w:rsidRPr="00CE14F8" w:rsidRDefault="00CA01B9" w:rsidP="00854AE5">
      <w:pPr>
        <w:ind w:left="720"/>
        <w:jc w:val="both"/>
        <w:rPr>
          <w:rFonts w:cs="Arial"/>
          <w:sz w:val="22"/>
          <w:szCs w:val="22"/>
        </w:rPr>
      </w:pPr>
    </w:p>
    <w:p w14:paraId="53248AAF" w14:textId="77777777" w:rsidR="00CA01B9" w:rsidRPr="00CE14F8" w:rsidRDefault="00C57F30" w:rsidP="00854AE5">
      <w:pPr>
        <w:jc w:val="both"/>
        <w:rPr>
          <w:rFonts w:cs="Arial"/>
          <w:b/>
          <w:sz w:val="22"/>
          <w:szCs w:val="22"/>
        </w:rPr>
      </w:pPr>
      <w:r>
        <w:rPr>
          <w:rFonts w:cs="Arial"/>
          <w:b/>
          <w:sz w:val="22"/>
          <w:szCs w:val="22"/>
          <w:highlight w:val="green"/>
        </w:rPr>
        <w:t>13</w:t>
      </w:r>
      <w:r w:rsidR="00854AE5" w:rsidRPr="00CE14F8">
        <w:rPr>
          <w:rFonts w:cs="Arial"/>
          <w:b/>
          <w:sz w:val="22"/>
          <w:szCs w:val="22"/>
          <w:highlight w:val="green"/>
        </w:rPr>
        <w:t xml:space="preserve">.      </w:t>
      </w:r>
      <w:r w:rsidR="00CA01B9" w:rsidRPr="00CE14F8">
        <w:rPr>
          <w:rFonts w:cs="Arial"/>
          <w:b/>
          <w:sz w:val="22"/>
          <w:szCs w:val="22"/>
          <w:highlight w:val="green"/>
          <w:u w:val="single"/>
        </w:rPr>
        <w:t>WINDING UP</w:t>
      </w:r>
    </w:p>
    <w:p w14:paraId="53248AB0" w14:textId="77777777" w:rsidR="00CA01B9" w:rsidRPr="00CE14F8" w:rsidRDefault="00CA01B9" w:rsidP="00854AE5">
      <w:pPr>
        <w:jc w:val="both"/>
        <w:rPr>
          <w:rFonts w:cs="Arial"/>
          <w:b/>
          <w:sz w:val="22"/>
          <w:szCs w:val="22"/>
        </w:rPr>
      </w:pPr>
    </w:p>
    <w:p w14:paraId="53248AB1" w14:textId="77777777" w:rsidR="00CA01B9" w:rsidRPr="00CE14F8" w:rsidRDefault="00601CC7" w:rsidP="00DF77D9">
      <w:pPr>
        <w:autoSpaceDE w:val="0"/>
        <w:autoSpaceDN w:val="0"/>
        <w:adjustRightInd w:val="0"/>
        <w:ind w:left="567" w:hanging="567"/>
        <w:jc w:val="both"/>
        <w:rPr>
          <w:rFonts w:cs="Arial"/>
          <w:color w:val="000000"/>
          <w:sz w:val="22"/>
          <w:szCs w:val="22"/>
          <w:highlight w:val="magenta"/>
        </w:rPr>
      </w:pPr>
      <w:r>
        <w:rPr>
          <w:rFonts w:cs="Arial"/>
          <w:iCs/>
          <w:color w:val="000000"/>
          <w:sz w:val="22"/>
          <w:szCs w:val="22"/>
          <w:highlight w:val="magenta"/>
        </w:rPr>
        <w:t>13.1</w:t>
      </w:r>
      <w:r w:rsidR="00CA01B9" w:rsidRPr="00CE14F8">
        <w:rPr>
          <w:rFonts w:cs="Arial"/>
          <w:iCs/>
          <w:color w:val="000000"/>
          <w:sz w:val="22"/>
          <w:szCs w:val="22"/>
          <w:highlight w:val="magenta"/>
        </w:rPr>
        <w:tab/>
        <w:t xml:space="preserve">If a decision is made to wind up or dissolve the Society and any property remains after the settlement of the Society’s debts and liabilities, that property must be used to further a charitable purpose or purposes [OPTIONAL LOCATION/S] as defined in section 5(1) of the </w:t>
      </w:r>
      <w:r w:rsidR="00CA01B9" w:rsidRPr="00CE14F8">
        <w:rPr>
          <w:rFonts w:cs="Arial"/>
          <w:color w:val="000000"/>
          <w:sz w:val="22"/>
          <w:szCs w:val="22"/>
          <w:highlight w:val="magenta"/>
        </w:rPr>
        <w:t xml:space="preserve">Charities Act 2005. </w:t>
      </w:r>
    </w:p>
    <w:p w14:paraId="53248AB2" w14:textId="77777777" w:rsidR="00CA01B9" w:rsidRPr="00CE14F8" w:rsidRDefault="00CA01B9" w:rsidP="00854AE5">
      <w:pPr>
        <w:autoSpaceDE w:val="0"/>
        <w:autoSpaceDN w:val="0"/>
        <w:adjustRightInd w:val="0"/>
        <w:jc w:val="both"/>
        <w:rPr>
          <w:rFonts w:cs="Arial"/>
          <w:color w:val="000000"/>
          <w:sz w:val="22"/>
          <w:szCs w:val="22"/>
          <w:highlight w:val="magenta"/>
        </w:rPr>
      </w:pPr>
    </w:p>
    <w:p w14:paraId="53248AB3" w14:textId="77777777" w:rsidR="00CA01B9" w:rsidRPr="00CE14F8" w:rsidRDefault="00CA01B9" w:rsidP="00854AE5">
      <w:pPr>
        <w:autoSpaceDE w:val="0"/>
        <w:autoSpaceDN w:val="0"/>
        <w:adjustRightInd w:val="0"/>
        <w:jc w:val="both"/>
        <w:rPr>
          <w:rFonts w:cs="Arial"/>
          <w:color w:val="000000"/>
          <w:sz w:val="22"/>
          <w:szCs w:val="22"/>
          <w:highlight w:val="green"/>
        </w:rPr>
      </w:pPr>
      <w:r w:rsidRPr="00CE14F8">
        <w:rPr>
          <w:rFonts w:cs="Arial"/>
          <w:color w:val="000000"/>
          <w:sz w:val="22"/>
          <w:szCs w:val="22"/>
          <w:highlight w:val="green"/>
        </w:rPr>
        <w:t>OR</w:t>
      </w:r>
    </w:p>
    <w:p w14:paraId="53248AB4" w14:textId="77777777" w:rsidR="00CA01B9" w:rsidRPr="00CE14F8" w:rsidRDefault="00CA01B9" w:rsidP="00854AE5">
      <w:pPr>
        <w:autoSpaceDE w:val="0"/>
        <w:autoSpaceDN w:val="0"/>
        <w:adjustRightInd w:val="0"/>
        <w:jc w:val="both"/>
        <w:rPr>
          <w:rFonts w:cs="Arial"/>
          <w:color w:val="000000"/>
          <w:sz w:val="22"/>
          <w:szCs w:val="22"/>
          <w:highlight w:val="magenta"/>
        </w:rPr>
      </w:pPr>
    </w:p>
    <w:p w14:paraId="53248AB5" w14:textId="77777777" w:rsidR="00CA01B9" w:rsidRPr="00CE14F8" w:rsidRDefault="00CA01B9" w:rsidP="00DF77D9">
      <w:pPr>
        <w:autoSpaceDE w:val="0"/>
        <w:autoSpaceDN w:val="0"/>
        <w:adjustRightInd w:val="0"/>
        <w:ind w:left="567"/>
        <w:jc w:val="both"/>
        <w:rPr>
          <w:rFonts w:cs="Arial"/>
          <w:color w:val="000000"/>
          <w:sz w:val="22"/>
          <w:szCs w:val="22"/>
          <w:highlight w:val="magenta"/>
        </w:rPr>
      </w:pPr>
      <w:r w:rsidRPr="00CE14F8">
        <w:rPr>
          <w:rFonts w:cs="Arial"/>
          <w:iCs/>
          <w:color w:val="000000"/>
          <w:sz w:val="22"/>
          <w:szCs w:val="22"/>
          <w:highlight w:val="magenta"/>
        </w:rPr>
        <w:t xml:space="preserve">If a decision is made to wind up or dissolve the Society and any property remains after the settlement of the Society’s debts and liabilities, that property must be given or transferred to [NAMED ORGANISATION] for a charitable purpose or purposes as defined in section 5(1) of the </w:t>
      </w:r>
      <w:r w:rsidRPr="00CE14F8">
        <w:rPr>
          <w:rFonts w:cs="Arial"/>
          <w:color w:val="000000"/>
          <w:sz w:val="22"/>
          <w:szCs w:val="22"/>
          <w:highlight w:val="magenta"/>
        </w:rPr>
        <w:t xml:space="preserve">Charities Act 2005. </w:t>
      </w:r>
    </w:p>
    <w:p w14:paraId="53248AB6" w14:textId="77777777" w:rsidR="00CA01B9" w:rsidRPr="00CE14F8" w:rsidRDefault="00CA01B9" w:rsidP="00854AE5">
      <w:pPr>
        <w:pStyle w:val="ListParagraph"/>
        <w:numPr>
          <w:ilvl w:val="0"/>
          <w:numId w:val="0"/>
        </w:numPr>
        <w:ind w:left="924"/>
        <w:jc w:val="both"/>
        <w:rPr>
          <w:rFonts w:cs="Arial"/>
          <w:sz w:val="22"/>
          <w:szCs w:val="22"/>
          <w:highlight w:val="magenta"/>
        </w:rPr>
      </w:pPr>
    </w:p>
    <w:p w14:paraId="53248AB7" w14:textId="77777777" w:rsidR="00CA01B9" w:rsidRPr="00CE14F8" w:rsidRDefault="00CA01B9" w:rsidP="00854AE5">
      <w:pPr>
        <w:autoSpaceDE w:val="0"/>
        <w:autoSpaceDN w:val="0"/>
        <w:adjustRightInd w:val="0"/>
        <w:jc w:val="both"/>
        <w:rPr>
          <w:rFonts w:cs="Arial"/>
          <w:color w:val="000000"/>
          <w:sz w:val="22"/>
          <w:szCs w:val="22"/>
          <w:highlight w:val="green"/>
        </w:rPr>
      </w:pPr>
      <w:r w:rsidRPr="00CE14F8">
        <w:rPr>
          <w:rFonts w:cs="Arial"/>
          <w:color w:val="000000"/>
          <w:sz w:val="22"/>
          <w:szCs w:val="22"/>
          <w:highlight w:val="green"/>
        </w:rPr>
        <w:t>OR</w:t>
      </w:r>
    </w:p>
    <w:p w14:paraId="53248AB8" w14:textId="77777777" w:rsidR="00CA01B9" w:rsidRPr="00CE14F8" w:rsidRDefault="00CA01B9" w:rsidP="00854AE5">
      <w:pPr>
        <w:jc w:val="both"/>
        <w:rPr>
          <w:rFonts w:cs="Arial"/>
          <w:sz w:val="22"/>
          <w:szCs w:val="22"/>
          <w:highlight w:val="magenta"/>
        </w:rPr>
      </w:pPr>
    </w:p>
    <w:p w14:paraId="53248AB9" w14:textId="77777777" w:rsidR="00CA01B9" w:rsidRPr="00CE14F8" w:rsidRDefault="00CA01B9" w:rsidP="00DF77D9">
      <w:pPr>
        <w:pStyle w:val="ListParagraph"/>
        <w:numPr>
          <w:ilvl w:val="0"/>
          <w:numId w:val="0"/>
        </w:numPr>
        <w:ind w:left="567"/>
        <w:jc w:val="both"/>
        <w:rPr>
          <w:rFonts w:cs="Arial"/>
          <w:sz w:val="22"/>
          <w:szCs w:val="22"/>
        </w:rPr>
      </w:pPr>
      <w:r w:rsidRPr="00CE14F8">
        <w:rPr>
          <w:rFonts w:cs="Arial"/>
          <w:sz w:val="22"/>
          <w:szCs w:val="22"/>
          <w:highlight w:val="magenta"/>
        </w:rPr>
        <w:t>If a decision is made to wind up or dissolve the Society and any property remains after the settlement of the Society’s debts and liabilities, that property must be given or transferred to [ANOTHER ORGANISATION/ NAMED ORGANISATION/ TYPE OF ORGANISATION] [IN LOCATION/S] for a similar charitable purpose or purposes as defined in section 5(1) of the Charities Act 2005.</w:t>
      </w:r>
    </w:p>
    <w:p w14:paraId="53248ABA" w14:textId="77777777" w:rsidR="00CA01B9" w:rsidRPr="00CE14F8" w:rsidRDefault="00CA01B9" w:rsidP="00854AE5">
      <w:pPr>
        <w:jc w:val="both"/>
        <w:rPr>
          <w:rFonts w:cs="Arial"/>
          <w:sz w:val="22"/>
          <w:szCs w:val="22"/>
        </w:rPr>
      </w:pPr>
    </w:p>
    <w:p w14:paraId="53248ABB" w14:textId="77777777" w:rsidR="004210F6" w:rsidRPr="00CE14F8" w:rsidRDefault="004210F6" w:rsidP="00DE652D">
      <w:pPr>
        <w:jc w:val="both"/>
        <w:rPr>
          <w:rFonts w:cs="Arial"/>
          <w:b/>
          <w:sz w:val="22"/>
          <w:szCs w:val="22"/>
        </w:rPr>
      </w:pPr>
    </w:p>
    <w:p w14:paraId="53248ABC" w14:textId="2CED71D1" w:rsidR="004210F6" w:rsidRDefault="004210F6" w:rsidP="00DF77D9">
      <w:pPr>
        <w:ind w:left="-57" w:hanging="85"/>
        <w:jc w:val="both"/>
        <w:rPr>
          <w:rFonts w:cs="Arial"/>
          <w:b/>
          <w:sz w:val="22"/>
          <w:szCs w:val="22"/>
          <w:u w:val="single"/>
        </w:rPr>
      </w:pPr>
      <w:r w:rsidRPr="00CE14F8">
        <w:rPr>
          <w:rFonts w:cs="Arial"/>
          <w:b/>
          <w:sz w:val="22"/>
          <w:szCs w:val="22"/>
          <w:u w:val="single"/>
        </w:rPr>
        <w:t>Signed</w:t>
      </w:r>
      <w:r w:rsidRPr="00CE14F8">
        <w:rPr>
          <w:rFonts w:cs="Arial"/>
          <w:b/>
          <w:sz w:val="22"/>
          <w:szCs w:val="22"/>
        </w:rPr>
        <w:tab/>
      </w:r>
      <w:r w:rsidRPr="00CE14F8">
        <w:rPr>
          <w:rFonts w:cs="Arial"/>
          <w:b/>
          <w:sz w:val="22"/>
          <w:szCs w:val="22"/>
        </w:rPr>
        <w:tab/>
      </w:r>
      <w:r w:rsidRPr="00CE14F8">
        <w:rPr>
          <w:rFonts w:cs="Arial"/>
          <w:b/>
          <w:sz w:val="22"/>
          <w:szCs w:val="22"/>
        </w:rPr>
        <w:tab/>
      </w:r>
      <w:r w:rsidRPr="00CE14F8">
        <w:rPr>
          <w:rFonts w:cs="Arial"/>
          <w:b/>
          <w:sz w:val="22"/>
          <w:szCs w:val="22"/>
          <w:u w:val="single"/>
        </w:rPr>
        <w:t>Print name</w:t>
      </w:r>
      <w:r w:rsidR="00854AE5" w:rsidRPr="00CE14F8">
        <w:rPr>
          <w:rFonts w:cs="Arial"/>
          <w:b/>
          <w:sz w:val="22"/>
          <w:szCs w:val="22"/>
          <w:u w:val="single"/>
        </w:rPr>
        <w:t xml:space="preserve"> and </w:t>
      </w:r>
      <w:r w:rsidR="00C82CAF">
        <w:rPr>
          <w:rFonts w:cs="Arial"/>
          <w:b/>
          <w:sz w:val="22"/>
          <w:szCs w:val="22"/>
          <w:u w:val="single"/>
        </w:rPr>
        <w:t>role in Society</w:t>
      </w:r>
      <w:r w:rsidR="0086015F">
        <w:rPr>
          <w:rFonts w:cs="Arial"/>
          <w:b/>
          <w:sz w:val="22"/>
          <w:szCs w:val="22"/>
        </w:rPr>
        <w:tab/>
      </w:r>
      <w:r w:rsidR="0086015F">
        <w:rPr>
          <w:rFonts w:cs="Arial"/>
          <w:b/>
          <w:sz w:val="22"/>
          <w:szCs w:val="22"/>
        </w:rPr>
        <w:tab/>
      </w:r>
      <w:r w:rsidR="0086015F">
        <w:rPr>
          <w:rFonts w:cs="Arial"/>
          <w:b/>
          <w:sz w:val="22"/>
          <w:szCs w:val="22"/>
        </w:rPr>
        <w:tab/>
      </w:r>
      <w:r w:rsidR="0086015F">
        <w:rPr>
          <w:rFonts w:cs="Arial"/>
          <w:b/>
          <w:sz w:val="22"/>
          <w:szCs w:val="22"/>
        </w:rPr>
        <w:tab/>
      </w:r>
      <w:r w:rsidR="0086015F" w:rsidRPr="002946E9">
        <w:rPr>
          <w:rFonts w:cs="Arial"/>
          <w:b/>
          <w:sz w:val="22"/>
          <w:szCs w:val="22"/>
          <w:u w:val="single"/>
        </w:rPr>
        <w:t>Date</w:t>
      </w:r>
      <w:r w:rsidR="00C82CAF">
        <w:rPr>
          <w:rFonts w:cs="Arial"/>
          <w:b/>
          <w:sz w:val="22"/>
          <w:szCs w:val="22"/>
          <w:u w:val="single"/>
        </w:rPr>
        <w:t xml:space="preserve"> </w:t>
      </w:r>
    </w:p>
    <w:p w14:paraId="53248ABD" w14:textId="77777777" w:rsidR="00C82CAF" w:rsidRPr="00CE14F8" w:rsidRDefault="00C82CAF" w:rsidP="00854AE5">
      <w:pPr>
        <w:ind w:left="-57" w:firstLine="720"/>
        <w:jc w:val="both"/>
        <w:rPr>
          <w:rFonts w:cs="Arial"/>
          <w:b/>
          <w:sz w:val="22"/>
          <w:szCs w:val="22"/>
        </w:rPr>
      </w:pPr>
    </w:p>
    <w:p w14:paraId="53248ABE" w14:textId="6ACE84BC" w:rsidR="004210F6" w:rsidRPr="00CE14F8" w:rsidRDefault="00C82CAF" w:rsidP="00C82CAF">
      <w:pPr>
        <w:pBdr>
          <w:top w:val="single" w:sz="4" w:space="1" w:color="auto"/>
          <w:left w:val="single" w:sz="4" w:space="4" w:color="auto"/>
          <w:bottom w:val="single" w:sz="4" w:space="1" w:color="auto"/>
          <w:right w:val="single" w:sz="4" w:space="4" w:color="auto"/>
        </w:pBdr>
        <w:ind w:left="-57"/>
        <w:jc w:val="both"/>
        <w:rPr>
          <w:rFonts w:cs="Arial"/>
          <w:sz w:val="22"/>
          <w:szCs w:val="22"/>
        </w:rPr>
      </w:pPr>
      <w:r>
        <w:rPr>
          <w:rFonts w:cs="Arial"/>
          <w:sz w:val="22"/>
          <w:szCs w:val="22"/>
        </w:rPr>
        <w:t>All members of the Committee should sign the rules</w:t>
      </w:r>
      <w:r w:rsidR="0086015F">
        <w:rPr>
          <w:rFonts w:cs="Arial"/>
          <w:sz w:val="22"/>
          <w:szCs w:val="22"/>
        </w:rPr>
        <w:t xml:space="preserve">, either on paper or electronically. </w:t>
      </w:r>
    </w:p>
    <w:p w14:paraId="53248ABF" w14:textId="77777777" w:rsidR="004210F6" w:rsidRDefault="004210F6" w:rsidP="00854AE5">
      <w:pPr>
        <w:jc w:val="both"/>
        <w:rPr>
          <w:rFonts w:cs="Arial"/>
          <w:sz w:val="22"/>
          <w:szCs w:val="22"/>
        </w:rPr>
      </w:pPr>
      <w:r w:rsidRPr="00CE14F8">
        <w:rPr>
          <w:rFonts w:cs="Arial"/>
          <w:sz w:val="22"/>
          <w:szCs w:val="22"/>
        </w:rPr>
        <w:tab/>
      </w:r>
    </w:p>
    <w:p w14:paraId="53248AC3" w14:textId="54966292" w:rsidR="008031DF" w:rsidRPr="00176B78" w:rsidRDefault="008031DF" w:rsidP="002946E9">
      <w:pPr>
        <w:pStyle w:val="ListParagraph"/>
        <w:numPr>
          <w:ilvl w:val="0"/>
          <w:numId w:val="0"/>
        </w:numPr>
        <w:spacing w:before="0" w:after="0"/>
        <w:ind w:left="924" w:hanging="924"/>
        <w:rPr>
          <w:sz w:val="22"/>
          <w:szCs w:val="22"/>
        </w:rPr>
      </w:pPr>
    </w:p>
    <w:sectPr w:rsidR="008031DF" w:rsidRPr="00176B78" w:rsidSect="00CF4BE3">
      <w:headerReference w:type="default" r:id="rId14"/>
      <w:footerReference w:type="default" r:id="rId15"/>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48AC9" w14:textId="77777777" w:rsidR="00A55D11" w:rsidRDefault="00A55D11">
      <w:r>
        <w:separator/>
      </w:r>
    </w:p>
    <w:p w14:paraId="53248ACA" w14:textId="77777777" w:rsidR="00A55D11" w:rsidRDefault="00A55D11"/>
    <w:p w14:paraId="53248ACB" w14:textId="77777777" w:rsidR="00A55D11" w:rsidRDefault="00A55D11"/>
  </w:endnote>
  <w:endnote w:type="continuationSeparator" w:id="0">
    <w:p w14:paraId="53248ACC" w14:textId="77777777" w:rsidR="00A55D11" w:rsidRDefault="00A55D11">
      <w:r>
        <w:continuationSeparator/>
      </w:r>
    </w:p>
    <w:p w14:paraId="53248ACD" w14:textId="77777777" w:rsidR="00A55D11" w:rsidRDefault="00A55D11"/>
    <w:p w14:paraId="53248ACE" w14:textId="77777777" w:rsidR="00A55D11" w:rsidRDefault="00A55D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8AD0" w14:textId="77777777" w:rsidR="00A55D11" w:rsidRDefault="00A55D11"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C742AA">
      <w:rPr>
        <w:noProof/>
      </w:rPr>
      <w:t>1</w:t>
    </w:r>
    <w:r>
      <w:fldChar w:fldCharType="end"/>
    </w:r>
    <w:r>
      <w:t xml:space="preserve"> of </w:t>
    </w:r>
    <w:r w:rsidR="002A7423">
      <w:rPr>
        <w:noProof/>
      </w:rPr>
      <w:fldChar w:fldCharType="begin"/>
    </w:r>
    <w:r w:rsidR="002A7423">
      <w:rPr>
        <w:noProof/>
      </w:rPr>
      <w:instrText xml:space="preserve"> NUMPAGES   \* MERGEFORMAT </w:instrText>
    </w:r>
    <w:r w:rsidR="002A7423">
      <w:rPr>
        <w:noProof/>
      </w:rPr>
      <w:fldChar w:fldCharType="separate"/>
    </w:r>
    <w:r w:rsidR="00C742AA">
      <w:rPr>
        <w:noProof/>
      </w:rPr>
      <w:t>5</w:t>
    </w:r>
    <w:r w:rsidR="002A742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48AC4" w14:textId="77777777" w:rsidR="00A55D11" w:rsidRDefault="00A55D11" w:rsidP="00FB1990">
      <w:pPr>
        <w:pStyle w:val="Spacer"/>
      </w:pPr>
      <w:r>
        <w:separator/>
      </w:r>
    </w:p>
    <w:p w14:paraId="53248AC5" w14:textId="77777777" w:rsidR="00A55D11" w:rsidRDefault="00A55D11" w:rsidP="00FB1990">
      <w:pPr>
        <w:pStyle w:val="Spacer"/>
      </w:pPr>
    </w:p>
  </w:footnote>
  <w:footnote w:type="continuationSeparator" w:id="0">
    <w:p w14:paraId="53248AC6" w14:textId="77777777" w:rsidR="00A55D11" w:rsidRDefault="00A55D11">
      <w:r>
        <w:continuationSeparator/>
      </w:r>
    </w:p>
    <w:p w14:paraId="53248AC7" w14:textId="77777777" w:rsidR="00A55D11" w:rsidRDefault="00A55D11"/>
    <w:p w14:paraId="53248AC8" w14:textId="77777777" w:rsidR="00A55D11" w:rsidRDefault="00A55D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8ACF" w14:textId="77777777" w:rsidR="00A55D11" w:rsidRDefault="00A55D11" w:rsidP="00460B3F">
    <w:pPr>
      <w:pStyle w:val="Header"/>
      <w:tabs>
        <w:tab w:val="right" w:pos="9072"/>
      </w:tabs>
    </w:pPr>
    <w:r w:rsidRPr="00CD349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5775071"/>
    <w:multiLevelType w:val="hybridMultilevel"/>
    <w:tmpl w:val="6AF6C1C4"/>
    <w:lvl w:ilvl="0" w:tplc="9058F430">
      <w:start w:val="1"/>
      <w:numFmt w:val="decimal"/>
      <w:lvlText w:val="(%1)"/>
      <w:lvlJc w:val="left"/>
      <w:pPr>
        <w:ind w:left="303" w:hanging="360"/>
      </w:pPr>
      <w:rPr>
        <w:rFonts w:hint="default"/>
      </w:rPr>
    </w:lvl>
    <w:lvl w:ilvl="1" w:tplc="14090019" w:tentative="1">
      <w:start w:val="1"/>
      <w:numFmt w:val="lowerLetter"/>
      <w:lvlText w:val="%2."/>
      <w:lvlJc w:val="left"/>
      <w:pPr>
        <w:ind w:left="1023" w:hanging="360"/>
      </w:pPr>
    </w:lvl>
    <w:lvl w:ilvl="2" w:tplc="1409001B" w:tentative="1">
      <w:start w:val="1"/>
      <w:numFmt w:val="lowerRoman"/>
      <w:lvlText w:val="%3."/>
      <w:lvlJc w:val="right"/>
      <w:pPr>
        <w:ind w:left="1743" w:hanging="180"/>
      </w:pPr>
    </w:lvl>
    <w:lvl w:ilvl="3" w:tplc="1409000F" w:tentative="1">
      <w:start w:val="1"/>
      <w:numFmt w:val="decimal"/>
      <w:lvlText w:val="%4."/>
      <w:lvlJc w:val="left"/>
      <w:pPr>
        <w:ind w:left="2463" w:hanging="360"/>
      </w:pPr>
    </w:lvl>
    <w:lvl w:ilvl="4" w:tplc="14090019" w:tentative="1">
      <w:start w:val="1"/>
      <w:numFmt w:val="lowerLetter"/>
      <w:lvlText w:val="%5."/>
      <w:lvlJc w:val="left"/>
      <w:pPr>
        <w:ind w:left="3183" w:hanging="360"/>
      </w:pPr>
    </w:lvl>
    <w:lvl w:ilvl="5" w:tplc="1409001B" w:tentative="1">
      <w:start w:val="1"/>
      <w:numFmt w:val="lowerRoman"/>
      <w:lvlText w:val="%6."/>
      <w:lvlJc w:val="right"/>
      <w:pPr>
        <w:ind w:left="3903" w:hanging="180"/>
      </w:pPr>
    </w:lvl>
    <w:lvl w:ilvl="6" w:tplc="1409000F" w:tentative="1">
      <w:start w:val="1"/>
      <w:numFmt w:val="decimal"/>
      <w:lvlText w:val="%7."/>
      <w:lvlJc w:val="left"/>
      <w:pPr>
        <w:ind w:left="4623" w:hanging="360"/>
      </w:pPr>
    </w:lvl>
    <w:lvl w:ilvl="7" w:tplc="14090019" w:tentative="1">
      <w:start w:val="1"/>
      <w:numFmt w:val="lowerLetter"/>
      <w:lvlText w:val="%8."/>
      <w:lvlJc w:val="left"/>
      <w:pPr>
        <w:ind w:left="5343" w:hanging="360"/>
      </w:pPr>
    </w:lvl>
    <w:lvl w:ilvl="8" w:tplc="1409001B" w:tentative="1">
      <w:start w:val="1"/>
      <w:numFmt w:val="lowerRoman"/>
      <w:lvlText w:val="%9."/>
      <w:lvlJc w:val="right"/>
      <w:pPr>
        <w:ind w:left="6063" w:hanging="180"/>
      </w:pPr>
    </w:lvl>
  </w:abstractNum>
  <w:abstractNum w:abstractNumId="9" w15:restartNumberingAfterBreak="0">
    <w:nsid w:val="0A520CBC"/>
    <w:multiLevelType w:val="hybridMultilevel"/>
    <w:tmpl w:val="5D68F0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1" w15:restartNumberingAfterBreak="0">
    <w:nsid w:val="0EFB634C"/>
    <w:multiLevelType w:val="hybridMultilevel"/>
    <w:tmpl w:val="6E92447E"/>
    <w:lvl w:ilvl="0" w:tplc="52504668">
      <w:start w:val="4"/>
      <w:numFmt w:val="decimal"/>
      <w:lvlText w:val="%1."/>
      <w:lvlJc w:val="left"/>
      <w:pPr>
        <w:ind w:left="930" w:hanging="360"/>
      </w:pPr>
      <w:rPr>
        <w:rFonts w:hint="default"/>
        <w:b w:val="0"/>
        <w:sz w:val="22"/>
      </w:rPr>
    </w:lvl>
    <w:lvl w:ilvl="1" w:tplc="14090019" w:tentative="1">
      <w:start w:val="1"/>
      <w:numFmt w:val="lowerLetter"/>
      <w:lvlText w:val="%2."/>
      <w:lvlJc w:val="left"/>
      <w:pPr>
        <w:ind w:left="1650" w:hanging="360"/>
      </w:pPr>
    </w:lvl>
    <w:lvl w:ilvl="2" w:tplc="1409001B" w:tentative="1">
      <w:start w:val="1"/>
      <w:numFmt w:val="lowerRoman"/>
      <w:lvlText w:val="%3."/>
      <w:lvlJc w:val="right"/>
      <w:pPr>
        <w:ind w:left="2370" w:hanging="180"/>
      </w:pPr>
    </w:lvl>
    <w:lvl w:ilvl="3" w:tplc="1409000F" w:tentative="1">
      <w:start w:val="1"/>
      <w:numFmt w:val="decimal"/>
      <w:lvlText w:val="%4."/>
      <w:lvlJc w:val="left"/>
      <w:pPr>
        <w:ind w:left="3090" w:hanging="360"/>
      </w:pPr>
    </w:lvl>
    <w:lvl w:ilvl="4" w:tplc="14090019" w:tentative="1">
      <w:start w:val="1"/>
      <w:numFmt w:val="lowerLetter"/>
      <w:lvlText w:val="%5."/>
      <w:lvlJc w:val="left"/>
      <w:pPr>
        <w:ind w:left="3810" w:hanging="360"/>
      </w:pPr>
    </w:lvl>
    <w:lvl w:ilvl="5" w:tplc="1409001B" w:tentative="1">
      <w:start w:val="1"/>
      <w:numFmt w:val="lowerRoman"/>
      <w:lvlText w:val="%6."/>
      <w:lvlJc w:val="right"/>
      <w:pPr>
        <w:ind w:left="4530" w:hanging="180"/>
      </w:pPr>
    </w:lvl>
    <w:lvl w:ilvl="6" w:tplc="1409000F" w:tentative="1">
      <w:start w:val="1"/>
      <w:numFmt w:val="decimal"/>
      <w:lvlText w:val="%7."/>
      <w:lvlJc w:val="left"/>
      <w:pPr>
        <w:ind w:left="5250" w:hanging="360"/>
      </w:pPr>
    </w:lvl>
    <w:lvl w:ilvl="7" w:tplc="14090019" w:tentative="1">
      <w:start w:val="1"/>
      <w:numFmt w:val="lowerLetter"/>
      <w:lvlText w:val="%8."/>
      <w:lvlJc w:val="left"/>
      <w:pPr>
        <w:ind w:left="5970" w:hanging="360"/>
      </w:pPr>
    </w:lvl>
    <w:lvl w:ilvl="8" w:tplc="1409001B" w:tentative="1">
      <w:start w:val="1"/>
      <w:numFmt w:val="lowerRoman"/>
      <w:lvlText w:val="%9."/>
      <w:lvlJc w:val="right"/>
      <w:pPr>
        <w:ind w:left="6690" w:hanging="180"/>
      </w:pPr>
    </w:lvl>
  </w:abstractNum>
  <w:abstractNum w:abstractNumId="12"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3" w15:restartNumberingAfterBreak="0">
    <w:nsid w:val="19CE18A3"/>
    <w:multiLevelType w:val="hybridMultilevel"/>
    <w:tmpl w:val="B9129138"/>
    <w:lvl w:ilvl="0" w:tplc="AFE213C6">
      <w:start w:val="1"/>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1A3C19D6"/>
    <w:multiLevelType w:val="hybridMultilevel"/>
    <w:tmpl w:val="B124531A"/>
    <w:lvl w:ilvl="0" w:tplc="14090017">
      <w:start w:val="1"/>
      <w:numFmt w:val="lowerLetter"/>
      <w:lvlText w:val="%1)"/>
      <w:lvlJc w:val="left"/>
      <w:pPr>
        <w:ind w:left="1140" w:hanging="360"/>
      </w:pPr>
    </w:lvl>
    <w:lvl w:ilvl="1" w:tplc="1409001B">
      <w:start w:val="1"/>
      <w:numFmt w:val="lowerRoman"/>
      <w:lvlText w:val="%2."/>
      <w:lvlJc w:val="right"/>
      <w:pPr>
        <w:ind w:left="1860" w:hanging="360"/>
      </w:pPr>
    </w:lvl>
    <w:lvl w:ilvl="2" w:tplc="1409001B">
      <w:start w:val="1"/>
      <w:numFmt w:val="lowerRoman"/>
      <w:lvlText w:val="%3."/>
      <w:lvlJc w:val="right"/>
      <w:pPr>
        <w:ind w:left="2580" w:hanging="180"/>
      </w:pPr>
    </w:lvl>
    <w:lvl w:ilvl="3" w:tplc="1409000F" w:tentative="1">
      <w:start w:val="1"/>
      <w:numFmt w:val="decimal"/>
      <w:lvlText w:val="%4."/>
      <w:lvlJc w:val="left"/>
      <w:pPr>
        <w:ind w:left="3300" w:hanging="360"/>
      </w:pPr>
    </w:lvl>
    <w:lvl w:ilvl="4" w:tplc="14090019" w:tentative="1">
      <w:start w:val="1"/>
      <w:numFmt w:val="lowerLetter"/>
      <w:lvlText w:val="%5."/>
      <w:lvlJc w:val="left"/>
      <w:pPr>
        <w:ind w:left="4020" w:hanging="360"/>
      </w:pPr>
    </w:lvl>
    <w:lvl w:ilvl="5" w:tplc="1409001B" w:tentative="1">
      <w:start w:val="1"/>
      <w:numFmt w:val="lowerRoman"/>
      <w:lvlText w:val="%6."/>
      <w:lvlJc w:val="right"/>
      <w:pPr>
        <w:ind w:left="4740" w:hanging="180"/>
      </w:pPr>
    </w:lvl>
    <w:lvl w:ilvl="6" w:tplc="1409000F" w:tentative="1">
      <w:start w:val="1"/>
      <w:numFmt w:val="decimal"/>
      <w:lvlText w:val="%7."/>
      <w:lvlJc w:val="left"/>
      <w:pPr>
        <w:ind w:left="5460" w:hanging="360"/>
      </w:pPr>
    </w:lvl>
    <w:lvl w:ilvl="7" w:tplc="14090019" w:tentative="1">
      <w:start w:val="1"/>
      <w:numFmt w:val="lowerLetter"/>
      <w:lvlText w:val="%8."/>
      <w:lvlJc w:val="left"/>
      <w:pPr>
        <w:ind w:left="6180" w:hanging="360"/>
      </w:pPr>
    </w:lvl>
    <w:lvl w:ilvl="8" w:tplc="1409001B" w:tentative="1">
      <w:start w:val="1"/>
      <w:numFmt w:val="lowerRoman"/>
      <w:lvlText w:val="%9."/>
      <w:lvlJc w:val="right"/>
      <w:pPr>
        <w:ind w:left="6900" w:hanging="180"/>
      </w:pPr>
    </w:lvl>
  </w:abstractNum>
  <w:abstractNum w:abstractNumId="15" w15:restartNumberingAfterBreak="0">
    <w:nsid w:val="23D840E5"/>
    <w:multiLevelType w:val="hybridMultilevel"/>
    <w:tmpl w:val="6C3EF6F4"/>
    <w:lvl w:ilvl="0" w:tplc="FFFFFFFF">
      <w:start w:val="1"/>
      <w:numFmt w:val="decimal"/>
      <w:lvlText w:val="(%1)"/>
      <w:lvlJc w:val="left"/>
      <w:pPr>
        <w:tabs>
          <w:tab w:val="num" w:pos="1440"/>
        </w:tabs>
        <w:ind w:left="1440" w:hanging="720"/>
      </w:pPr>
      <w:rPr>
        <w:rFonts w:hint="default"/>
        <w:b w:val="0"/>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15:restartNumberingAfterBreak="0">
    <w:nsid w:val="247C6278"/>
    <w:multiLevelType w:val="hybridMultilevel"/>
    <w:tmpl w:val="832A55CE"/>
    <w:lvl w:ilvl="0" w:tplc="FFFFFFFF">
      <w:start w:val="1"/>
      <w:numFmt w:val="decimal"/>
      <w:lvlText w:val="(%1)"/>
      <w:lvlJc w:val="left"/>
      <w:pPr>
        <w:tabs>
          <w:tab w:val="num" w:pos="1440"/>
        </w:tabs>
        <w:ind w:left="1440" w:hanging="720"/>
      </w:pPr>
      <w:rPr>
        <w:rFonts w:hint="default"/>
      </w:rPr>
    </w:lvl>
    <w:lvl w:ilvl="1" w:tplc="AFE213C6">
      <w:start w:val="1"/>
      <w:numFmt w:val="decimal"/>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15:restartNumberingAfterBreak="0">
    <w:nsid w:val="311F2C8B"/>
    <w:multiLevelType w:val="hybridMultilevel"/>
    <w:tmpl w:val="C9460E06"/>
    <w:lvl w:ilvl="0" w:tplc="A9FCBA7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9"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3C9604EE"/>
    <w:multiLevelType w:val="hybridMultilevel"/>
    <w:tmpl w:val="9A2E409C"/>
    <w:lvl w:ilvl="0" w:tplc="790075C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3DBF12DE"/>
    <w:multiLevelType w:val="hybridMultilevel"/>
    <w:tmpl w:val="EA1247AC"/>
    <w:lvl w:ilvl="0" w:tplc="AFE213C6">
      <w:start w:val="1"/>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15:restartNumberingAfterBreak="0">
    <w:nsid w:val="44B33F04"/>
    <w:multiLevelType w:val="hybridMultilevel"/>
    <w:tmpl w:val="0CF4727E"/>
    <w:lvl w:ilvl="0" w:tplc="C7549B32">
      <w:start w:val="1"/>
      <w:numFmt w:val="decimal"/>
      <w:lvlText w:val="(%1)"/>
      <w:lvlJc w:val="left"/>
      <w:pPr>
        <w:tabs>
          <w:tab w:val="num" w:pos="720"/>
        </w:tabs>
        <w:ind w:left="720" w:hanging="720"/>
      </w:pPr>
      <w:rPr>
        <w:rFonts w:hint="default"/>
        <w:b w:val="0"/>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24" w15:restartNumberingAfterBreak="0">
    <w:nsid w:val="49185E3F"/>
    <w:multiLevelType w:val="multilevel"/>
    <w:tmpl w:val="F5EABF96"/>
    <w:lvl w:ilvl="0">
      <w:start w:val="1"/>
      <w:numFmt w:val="decimal"/>
      <w:pStyle w:val="Legislationsection"/>
      <w:lvlText w:val="%1"/>
      <w:lvlJc w:val="left"/>
      <w:pPr>
        <w:ind w:left="567" w:hanging="567"/>
      </w:pPr>
      <w:rPr>
        <w:rFonts w:hint="default"/>
        <w:b/>
        <w:i w:val="0"/>
      </w:rPr>
    </w:lvl>
    <w:lvl w:ilvl="1">
      <w:start w:val="1"/>
      <w:numFmt w:val="none"/>
      <w:lvlText w:val="%2"/>
      <w:lvlJc w:val="left"/>
      <w:pPr>
        <w:ind w:left="567" w:firstLine="0"/>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07A2E1A"/>
    <w:multiLevelType w:val="multilevel"/>
    <w:tmpl w:val="51DAADC6"/>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566A79A1"/>
    <w:multiLevelType w:val="hybridMultilevel"/>
    <w:tmpl w:val="62FE1C68"/>
    <w:lvl w:ilvl="0" w:tplc="4308F97C">
      <w:start w:val="1"/>
      <w:numFmt w:val="decimal"/>
      <w:lvlText w:val="(%1)"/>
      <w:lvlJc w:val="left"/>
      <w:pPr>
        <w:tabs>
          <w:tab w:val="num" w:pos="1440"/>
        </w:tabs>
        <w:ind w:left="1440" w:hanging="720"/>
      </w:pPr>
      <w:rPr>
        <w:rFonts w:hint="default"/>
        <w:b w:val="0"/>
      </w:rPr>
    </w:lvl>
    <w:lvl w:ilvl="1" w:tplc="AFE213C6">
      <w:start w:val="1"/>
      <w:numFmt w:val="decimal"/>
      <w:lvlText w:val="(%2)"/>
      <w:lvlJc w:val="left"/>
      <w:pPr>
        <w:tabs>
          <w:tab w:val="num" w:pos="2160"/>
        </w:tabs>
        <w:ind w:left="2160" w:hanging="720"/>
      </w:pPr>
      <w:rPr>
        <w:rFonts w:hint="default"/>
      </w:rPr>
    </w:lvl>
    <w:lvl w:ilvl="2" w:tplc="14090017">
      <w:start w:val="1"/>
      <w:numFmt w:val="lowerLetter"/>
      <w:lvlText w:val="%3)"/>
      <w:lvlJc w:val="left"/>
      <w:pPr>
        <w:tabs>
          <w:tab w:val="num" w:pos="2520"/>
        </w:tabs>
        <w:ind w:left="2520" w:hanging="18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7" w15:restartNumberingAfterBreak="0">
    <w:nsid w:val="56873CFC"/>
    <w:multiLevelType w:val="hybridMultilevel"/>
    <w:tmpl w:val="697A03E6"/>
    <w:lvl w:ilvl="0" w:tplc="14090017">
      <w:start w:val="1"/>
      <w:numFmt w:val="lowerLetter"/>
      <w:lvlText w:val="%1)"/>
      <w:lvlJc w:val="left"/>
      <w:pPr>
        <w:ind w:left="1140" w:hanging="360"/>
      </w:pPr>
    </w:lvl>
    <w:lvl w:ilvl="1" w:tplc="1409001B">
      <w:start w:val="1"/>
      <w:numFmt w:val="lowerRoman"/>
      <w:lvlText w:val="%2."/>
      <w:lvlJc w:val="right"/>
      <w:pPr>
        <w:ind w:left="1860" w:hanging="360"/>
      </w:pPr>
    </w:lvl>
    <w:lvl w:ilvl="2" w:tplc="1409001B">
      <w:start w:val="1"/>
      <w:numFmt w:val="lowerRoman"/>
      <w:lvlText w:val="%3."/>
      <w:lvlJc w:val="right"/>
      <w:pPr>
        <w:ind w:left="2580" w:hanging="180"/>
      </w:pPr>
    </w:lvl>
    <w:lvl w:ilvl="3" w:tplc="1409000F" w:tentative="1">
      <w:start w:val="1"/>
      <w:numFmt w:val="decimal"/>
      <w:lvlText w:val="%4."/>
      <w:lvlJc w:val="left"/>
      <w:pPr>
        <w:ind w:left="3300" w:hanging="360"/>
      </w:pPr>
    </w:lvl>
    <w:lvl w:ilvl="4" w:tplc="14090019" w:tentative="1">
      <w:start w:val="1"/>
      <w:numFmt w:val="lowerLetter"/>
      <w:lvlText w:val="%5."/>
      <w:lvlJc w:val="left"/>
      <w:pPr>
        <w:ind w:left="4020" w:hanging="360"/>
      </w:pPr>
    </w:lvl>
    <w:lvl w:ilvl="5" w:tplc="1409001B" w:tentative="1">
      <w:start w:val="1"/>
      <w:numFmt w:val="lowerRoman"/>
      <w:lvlText w:val="%6."/>
      <w:lvlJc w:val="right"/>
      <w:pPr>
        <w:ind w:left="4740" w:hanging="180"/>
      </w:pPr>
    </w:lvl>
    <w:lvl w:ilvl="6" w:tplc="1409000F" w:tentative="1">
      <w:start w:val="1"/>
      <w:numFmt w:val="decimal"/>
      <w:lvlText w:val="%7."/>
      <w:lvlJc w:val="left"/>
      <w:pPr>
        <w:ind w:left="5460" w:hanging="360"/>
      </w:pPr>
    </w:lvl>
    <w:lvl w:ilvl="7" w:tplc="14090019" w:tentative="1">
      <w:start w:val="1"/>
      <w:numFmt w:val="lowerLetter"/>
      <w:lvlText w:val="%8."/>
      <w:lvlJc w:val="left"/>
      <w:pPr>
        <w:ind w:left="6180" w:hanging="360"/>
      </w:pPr>
    </w:lvl>
    <w:lvl w:ilvl="8" w:tplc="1409001B" w:tentative="1">
      <w:start w:val="1"/>
      <w:numFmt w:val="lowerRoman"/>
      <w:lvlText w:val="%9."/>
      <w:lvlJc w:val="right"/>
      <w:pPr>
        <w:ind w:left="6900" w:hanging="180"/>
      </w:pPr>
    </w:lvl>
  </w:abstractNum>
  <w:abstractNum w:abstractNumId="28" w15:restartNumberingAfterBreak="0">
    <w:nsid w:val="56C45569"/>
    <w:multiLevelType w:val="hybridMultilevel"/>
    <w:tmpl w:val="4CEA0F50"/>
    <w:lvl w:ilvl="0" w:tplc="A3EC358A">
      <w:start w:val="10"/>
      <w:numFmt w:val="decimal"/>
      <w:lvlText w:val="%1"/>
      <w:lvlJc w:val="left"/>
      <w:pPr>
        <w:ind w:left="303" w:hanging="360"/>
      </w:pPr>
      <w:rPr>
        <w:rFonts w:hint="default"/>
      </w:rPr>
    </w:lvl>
    <w:lvl w:ilvl="1" w:tplc="14090019" w:tentative="1">
      <w:start w:val="1"/>
      <w:numFmt w:val="lowerLetter"/>
      <w:lvlText w:val="%2."/>
      <w:lvlJc w:val="left"/>
      <w:pPr>
        <w:ind w:left="1023" w:hanging="360"/>
      </w:pPr>
    </w:lvl>
    <w:lvl w:ilvl="2" w:tplc="1409001B" w:tentative="1">
      <w:start w:val="1"/>
      <w:numFmt w:val="lowerRoman"/>
      <w:lvlText w:val="%3."/>
      <w:lvlJc w:val="right"/>
      <w:pPr>
        <w:ind w:left="1743" w:hanging="180"/>
      </w:pPr>
    </w:lvl>
    <w:lvl w:ilvl="3" w:tplc="1409000F" w:tentative="1">
      <w:start w:val="1"/>
      <w:numFmt w:val="decimal"/>
      <w:lvlText w:val="%4."/>
      <w:lvlJc w:val="left"/>
      <w:pPr>
        <w:ind w:left="2463" w:hanging="360"/>
      </w:pPr>
    </w:lvl>
    <w:lvl w:ilvl="4" w:tplc="14090019" w:tentative="1">
      <w:start w:val="1"/>
      <w:numFmt w:val="lowerLetter"/>
      <w:lvlText w:val="%5."/>
      <w:lvlJc w:val="left"/>
      <w:pPr>
        <w:ind w:left="3183" w:hanging="360"/>
      </w:pPr>
    </w:lvl>
    <w:lvl w:ilvl="5" w:tplc="1409001B" w:tentative="1">
      <w:start w:val="1"/>
      <w:numFmt w:val="lowerRoman"/>
      <w:lvlText w:val="%6."/>
      <w:lvlJc w:val="right"/>
      <w:pPr>
        <w:ind w:left="3903" w:hanging="180"/>
      </w:pPr>
    </w:lvl>
    <w:lvl w:ilvl="6" w:tplc="1409000F" w:tentative="1">
      <w:start w:val="1"/>
      <w:numFmt w:val="decimal"/>
      <w:lvlText w:val="%7."/>
      <w:lvlJc w:val="left"/>
      <w:pPr>
        <w:ind w:left="4623" w:hanging="360"/>
      </w:pPr>
    </w:lvl>
    <w:lvl w:ilvl="7" w:tplc="14090019" w:tentative="1">
      <w:start w:val="1"/>
      <w:numFmt w:val="lowerLetter"/>
      <w:lvlText w:val="%8."/>
      <w:lvlJc w:val="left"/>
      <w:pPr>
        <w:ind w:left="5343" w:hanging="360"/>
      </w:pPr>
    </w:lvl>
    <w:lvl w:ilvl="8" w:tplc="1409001B" w:tentative="1">
      <w:start w:val="1"/>
      <w:numFmt w:val="lowerRoman"/>
      <w:lvlText w:val="%9."/>
      <w:lvlJc w:val="right"/>
      <w:pPr>
        <w:ind w:left="6063" w:hanging="180"/>
      </w:pPr>
    </w:lvl>
  </w:abstractNum>
  <w:abstractNum w:abstractNumId="29"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D7B0159"/>
    <w:multiLevelType w:val="hybridMultilevel"/>
    <w:tmpl w:val="CC0C615C"/>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1"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F2E3B7C"/>
    <w:multiLevelType w:val="hybridMultilevel"/>
    <w:tmpl w:val="896A1268"/>
    <w:lvl w:ilvl="0" w:tplc="596C0636">
      <w:start w:val="1"/>
      <w:numFmt w:val="decimal"/>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3"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4" w15:restartNumberingAfterBreak="0">
    <w:nsid w:val="6629776D"/>
    <w:multiLevelType w:val="hybridMultilevel"/>
    <w:tmpl w:val="9C1C455A"/>
    <w:lvl w:ilvl="0" w:tplc="FB2C7B5A">
      <w:start w:val="1"/>
      <w:numFmt w:val="decimal"/>
      <w:pStyle w:val="Legislationnumber"/>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5"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6" w15:restartNumberingAfterBreak="0">
    <w:nsid w:val="6B2A7B0B"/>
    <w:multiLevelType w:val="multilevel"/>
    <w:tmpl w:val="7F3CA502"/>
    <w:lvl w:ilvl="0">
      <w:start w:val="1"/>
      <w:numFmt w:val="decimal"/>
      <w:pStyle w:val="List123"/>
      <w:lvlText w:val="(%1)"/>
      <w:lvlJc w:val="left"/>
      <w:pPr>
        <w:ind w:left="924" w:hanging="357"/>
      </w:pPr>
      <w:rPr>
        <w:rFonts w:asciiTheme="minorHAnsi" w:eastAsia="Times New Roman" w:hAnsiTheme="minorHAnsi" w:cs="Arial"/>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7"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8" w15:restartNumberingAfterBreak="0">
    <w:nsid w:val="6E515C9B"/>
    <w:multiLevelType w:val="hybridMultilevel"/>
    <w:tmpl w:val="34CA85E0"/>
    <w:lvl w:ilvl="0" w:tplc="14090017">
      <w:start w:val="1"/>
      <w:numFmt w:val="lowerLetter"/>
      <w:lvlText w:val="%1)"/>
      <w:lvlJc w:val="left"/>
      <w:pPr>
        <w:ind w:left="1440" w:hanging="360"/>
      </w:pPr>
      <w:rPr>
        <w:rFonts w:hint="default"/>
      </w:r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9"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40" w15:restartNumberingAfterBreak="0">
    <w:nsid w:val="76B5620F"/>
    <w:multiLevelType w:val="hybridMultilevel"/>
    <w:tmpl w:val="1840ABDA"/>
    <w:lvl w:ilvl="0" w:tplc="FFFFFFFF">
      <w:start w:val="1"/>
      <w:numFmt w:val="decimal"/>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num w:numId="1" w16cid:durableId="1728381054">
    <w:abstractNumId w:val="5"/>
  </w:num>
  <w:num w:numId="2" w16cid:durableId="906258699">
    <w:abstractNumId w:val="4"/>
  </w:num>
  <w:num w:numId="3" w16cid:durableId="130439382">
    <w:abstractNumId w:val="3"/>
  </w:num>
  <w:num w:numId="4" w16cid:durableId="1866364281">
    <w:abstractNumId w:val="2"/>
  </w:num>
  <w:num w:numId="5" w16cid:durableId="344092594">
    <w:abstractNumId w:val="1"/>
  </w:num>
  <w:num w:numId="6" w16cid:durableId="2085566359">
    <w:abstractNumId w:val="0"/>
  </w:num>
  <w:num w:numId="7" w16cid:durableId="388236836">
    <w:abstractNumId w:val="29"/>
  </w:num>
  <w:num w:numId="8" w16cid:durableId="32732071">
    <w:abstractNumId w:val="31"/>
  </w:num>
  <w:num w:numId="9" w16cid:durableId="1169754236">
    <w:abstractNumId w:val="20"/>
  </w:num>
  <w:num w:numId="10" w16cid:durableId="934244312">
    <w:abstractNumId w:val="12"/>
  </w:num>
  <w:num w:numId="11" w16cid:durableId="1134055602">
    <w:abstractNumId w:val="33"/>
  </w:num>
  <w:num w:numId="12" w16cid:durableId="1235623087">
    <w:abstractNumId w:val="35"/>
  </w:num>
  <w:num w:numId="13" w16cid:durableId="374889767">
    <w:abstractNumId w:val="37"/>
  </w:num>
  <w:num w:numId="14" w16cid:durableId="334112029">
    <w:abstractNumId w:val="7"/>
  </w:num>
  <w:num w:numId="15" w16cid:durableId="5443592">
    <w:abstractNumId w:val="18"/>
  </w:num>
  <w:num w:numId="16" w16cid:durableId="2115665665">
    <w:abstractNumId w:val="39"/>
  </w:num>
  <w:num w:numId="17" w16cid:durableId="1244677813">
    <w:abstractNumId w:val="36"/>
  </w:num>
  <w:num w:numId="18" w16cid:durableId="1018849745">
    <w:abstractNumId w:val="34"/>
  </w:num>
  <w:num w:numId="19" w16cid:durableId="110780969">
    <w:abstractNumId w:val="24"/>
  </w:num>
  <w:num w:numId="20" w16cid:durableId="220409300">
    <w:abstractNumId w:val="19"/>
  </w:num>
  <w:num w:numId="21" w16cid:durableId="179127466">
    <w:abstractNumId w:val="10"/>
  </w:num>
  <w:num w:numId="22" w16cid:durableId="1472211627">
    <w:abstractNumId w:val="6"/>
  </w:num>
  <w:num w:numId="23" w16cid:durableId="679048698">
    <w:abstractNumId w:val="40"/>
  </w:num>
  <w:num w:numId="24" w16cid:durableId="1333872501">
    <w:abstractNumId w:val="15"/>
  </w:num>
  <w:num w:numId="25" w16cid:durableId="951941470">
    <w:abstractNumId w:val="26"/>
  </w:num>
  <w:num w:numId="26" w16cid:durableId="1959557893">
    <w:abstractNumId w:val="22"/>
  </w:num>
  <w:num w:numId="27" w16cid:durableId="2028021038">
    <w:abstractNumId w:val="25"/>
  </w:num>
  <w:num w:numId="28" w16cid:durableId="686445103">
    <w:abstractNumId w:val="13"/>
  </w:num>
  <w:num w:numId="29" w16cid:durableId="42101374">
    <w:abstractNumId w:val="23"/>
  </w:num>
  <w:num w:numId="30" w16cid:durableId="1802923294">
    <w:abstractNumId w:val="38"/>
  </w:num>
  <w:num w:numId="31" w16cid:durableId="1949852639">
    <w:abstractNumId w:val="30"/>
  </w:num>
  <w:num w:numId="32" w16cid:durableId="1239049783">
    <w:abstractNumId w:val="27"/>
  </w:num>
  <w:num w:numId="33" w16cid:durableId="268466443">
    <w:abstractNumId w:val="14"/>
  </w:num>
  <w:num w:numId="34" w16cid:durableId="856118957">
    <w:abstractNumId w:val="16"/>
  </w:num>
  <w:num w:numId="35" w16cid:durableId="2100518802">
    <w:abstractNumId w:val="32"/>
  </w:num>
  <w:num w:numId="36" w16cid:durableId="2065448012">
    <w:abstractNumId w:val="21"/>
  </w:num>
  <w:num w:numId="37" w16cid:durableId="1828857679">
    <w:abstractNumId w:val="28"/>
  </w:num>
  <w:num w:numId="38" w16cid:durableId="1016463838">
    <w:abstractNumId w:val="17"/>
  </w:num>
  <w:num w:numId="39" w16cid:durableId="438793197">
    <w:abstractNumId w:val="9"/>
  </w:num>
  <w:num w:numId="40" w16cid:durableId="1110201008">
    <w:abstractNumId w:val="8"/>
  </w:num>
  <w:num w:numId="41" w16cid:durableId="250509337">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trackRevisions/>
  <w:defaultTabStop w:val="567"/>
  <w:characterSpacingControl w:val="doNotCompress"/>
  <w:hdrShapeDefaults>
    <o:shapedefaults v:ext="edit" spidmax="24577"/>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0F6"/>
    <w:rsid w:val="00003360"/>
    <w:rsid w:val="00003FC7"/>
    <w:rsid w:val="00005919"/>
    <w:rsid w:val="00007C42"/>
    <w:rsid w:val="00015020"/>
    <w:rsid w:val="0001647B"/>
    <w:rsid w:val="00020010"/>
    <w:rsid w:val="00034673"/>
    <w:rsid w:val="00036671"/>
    <w:rsid w:val="00037226"/>
    <w:rsid w:val="000409E2"/>
    <w:rsid w:val="00044EA1"/>
    <w:rsid w:val="00045437"/>
    <w:rsid w:val="00054574"/>
    <w:rsid w:val="0005649A"/>
    <w:rsid w:val="0006051E"/>
    <w:rsid w:val="00063BB2"/>
    <w:rsid w:val="00065F18"/>
    <w:rsid w:val="00067005"/>
    <w:rsid w:val="00076035"/>
    <w:rsid w:val="00077013"/>
    <w:rsid w:val="00091C3A"/>
    <w:rsid w:val="000C70E4"/>
    <w:rsid w:val="000D61F6"/>
    <w:rsid w:val="000E3240"/>
    <w:rsid w:val="000E677B"/>
    <w:rsid w:val="000F1334"/>
    <w:rsid w:val="000F4ADF"/>
    <w:rsid w:val="000F61AF"/>
    <w:rsid w:val="0010171C"/>
    <w:rsid w:val="00102FAD"/>
    <w:rsid w:val="001048EC"/>
    <w:rsid w:val="00121870"/>
    <w:rsid w:val="00126FDE"/>
    <w:rsid w:val="00140ED2"/>
    <w:rsid w:val="00143E7C"/>
    <w:rsid w:val="001536C9"/>
    <w:rsid w:val="0016433D"/>
    <w:rsid w:val="00176B78"/>
    <w:rsid w:val="00184C0F"/>
    <w:rsid w:val="001A5F55"/>
    <w:rsid w:val="001C0031"/>
    <w:rsid w:val="001C0C30"/>
    <w:rsid w:val="001D0111"/>
    <w:rsid w:val="001D7EAE"/>
    <w:rsid w:val="001E64FC"/>
    <w:rsid w:val="001F0724"/>
    <w:rsid w:val="002007DF"/>
    <w:rsid w:val="0020501A"/>
    <w:rsid w:val="00205FE8"/>
    <w:rsid w:val="00206BA3"/>
    <w:rsid w:val="00215160"/>
    <w:rsid w:val="002224B4"/>
    <w:rsid w:val="00226D5E"/>
    <w:rsid w:val="00237A3D"/>
    <w:rsid w:val="00240E83"/>
    <w:rsid w:val="002502D1"/>
    <w:rsid w:val="00260A17"/>
    <w:rsid w:val="00270EEC"/>
    <w:rsid w:val="002806A2"/>
    <w:rsid w:val="002946E9"/>
    <w:rsid w:val="00297CC7"/>
    <w:rsid w:val="002A194F"/>
    <w:rsid w:val="002A4BD9"/>
    <w:rsid w:val="002A4FE7"/>
    <w:rsid w:val="002A7423"/>
    <w:rsid w:val="002B1CEB"/>
    <w:rsid w:val="002D3125"/>
    <w:rsid w:val="002D4F42"/>
    <w:rsid w:val="002E035D"/>
    <w:rsid w:val="0030084C"/>
    <w:rsid w:val="003039E1"/>
    <w:rsid w:val="003129BA"/>
    <w:rsid w:val="003148FC"/>
    <w:rsid w:val="0032132E"/>
    <w:rsid w:val="00330820"/>
    <w:rsid w:val="003465C8"/>
    <w:rsid w:val="003569A6"/>
    <w:rsid w:val="0037016B"/>
    <w:rsid w:val="00370FC0"/>
    <w:rsid w:val="00373206"/>
    <w:rsid w:val="003737ED"/>
    <w:rsid w:val="00375B80"/>
    <w:rsid w:val="00377352"/>
    <w:rsid w:val="003908D4"/>
    <w:rsid w:val="003A10DA"/>
    <w:rsid w:val="003A12C8"/>
    <w:rsid w:val="003A1313"/>
    <w:rsid w:val="003A6FFE"/>
    <w:rsid w:val="003A7695"/>
    <w:rsid w:val="003B3A23"/>
    <w:rsid w:val="003B6592"/>
    <w:rsid w:val="003C772C"/>
    <w:rsid w:val="003D1FC1"/>
    <w:rsid w:val="003F2B58"/>
    <w:rsid w:val="003F5886"/>
    <w:rsid w:val="0040020C"/>
    <w:rsid w:val="00401CA0"/>
    <w:rsid w:val="0040700B"/>
    <w:rsid w:val="00407F54"/>
    <w:rsid w:val="00411341"/>
    <w:rsid w:val="00413966"/>
    <w:rsid w:val="00415015"/>
    <w:rsid w:val="00415CDB"/>
    <w:rsid w:val="004210F6"/>
    <w:rsid w:val="00422327"/>
    <w:rsid w:val="004231DC"/>
    <w:rsid w:val="0042551E"/>
    <w:rsid w:val="00433AD8"/>
    <w:rsid w:val="00437A53"/>
    <w:rsid w:val="004552A0"/>
    <w:rsid w:val="00457E34"/>
    <w:rsid w:val="00460A83"/>
    <w:rsid w:val="00460B3F"/>
    <w:rsid w:val="00464752"/>
    <w:rsid w:val="00476068"/>
    <w:rsid w:val="004763B3"/>
    <w:rsid w:val="00477619"/>
    <w:rsid w:val="00486E6E"/>
    <w:rsid w:val="004875DF"/>
    <w:rsid w:val="00487C1D"/>
    <w:rsid w:val="00494C6F"/>
    <w:rsid w:val="004A5823"/>
    <w:rsid w:val="004B0AAF"/>
    <w:rsid w:val="004B3924"/>
    <w:rsid w:val="004C4DDD"/>
    <w:rsid w:val="004C5F40"/>
    <w:rsid w:val="004C6953"/>
    <w:rsid w:val="004C7001"/>
    <w:rsid w:val="004D1706"/>
    <w:rsid w:val="004D243F"/>
    <w:rsid w:val="004D7473"/>
    <w:rsid w:val="004D77AC"/>
    <w:rsid w:val="004F2E8A"/>
    <w:rsid w:val="00501B01"/>
    <w:rsid w:val="00501C4B"/>
    <w:rsid w:val="005078B7"/>
    <w:rsid w:val="00510378"/>
    <w:rsid w:val="00510D73"/>
    <w:rsid w:val="00512ACB"/>
    <w:rsid w:val="0052216D"/>
    <w:rsid w:val="00526115"/>
    <w:rsid w:val="00533FAF"/>
    <w:rsid w:val="005366B6"/>
    <w:rsid w:val="00554BCD"/>
    <w:rsid w:val="00555F60"/>
    <w:rsid w:val="00560B3C"/>
    <w:rsid w:val="00561A97"/>
    <w:rsid w:val="00563DAC"/>
    <w:rsid w:val="005675E0"/>
    <w:rsid w:val="00570A71"/>
    <w:rsid w:val="00570C00"/>
    <w:rsid w:val="0057148E"/>
    <w:rsid w:val="0058206B"/>
    <w:rsid w:val="00585690"/>
    <w:rsid w:val="00595B33"/>
    <w:rsid w:val="0059662F"/>
    <w:rsid w:val="005B7254"/>
    <w:rsid w:val="005D3066"/>
    <w:rsid w:val="005E4B13"/>
    <w:rsid w:val="005E4C02"/>
    <w:rsid w:val="005F01DF"/>
    <w:rsid w:val="005F6923"/>
    <w:rsid w:val="005F76CC"/>
    <w:rsid w:val="005F7FF8"/>
    <w:rsid w:val="006004C4"/>
    <w:rsid w:val="00600CA4"/>
    <w:rsid w:val="00601CC7"/>
    <w:rsid w:val="00602416"/>
    <w:rsid w:val="006025CE"/>
    <w:rsid w:val="006041F2"/>
    <w:rsid w:val="006064F5"/>
    <w:rsid w:val="0061038A"/>
    <w:rsid w:val="00617298"/>
    <w:rsid w:val="00637753"/>
    <w:rsid w:val="00656197"/>
    <w:rsid w:val="00660CE4"/>
    <w:rsid w:val="00662716"/>
    <w:rsid w:val="00676C9F"/>
    <w:rsid w:val="00677B13"/>
    <w:rsid w:val="00677F4E"/>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7BF7"/>
    <w:rsid w:val="00701A05"/>
    <w:rsid w:val="007068C8"/>
    <w:rsid w:val="00715B8F"/>
    <w:rsid w:val="0073106E"/>
    <w:rsid w:val="00734B45"/>
    <w:rsid w:val="007426FB"/>
    <w:rsid w:val="00755142"/>
    <w:rsid w:val="00756BB7"/>
    <w:rsid w:val="0075764B"/>
    <w:rsid w:val="007600E9"/>
    <w:rsid w:val="00760C01"/>
    <w:rsid w:val="00761293"/>
    <w:rsid w:val="00767C04"/>
    <w:rsid w:val="007736A2"/>
    <w:rsid w:val="007A6226"/>
    <w:rsid w:val="007A7A74"/>
    <w:rsid w:val="007B3C61"/>
    <w:rsid w:val="007B5AE9"/>
    <w:rsid w:val="007D1918"/>
    <w:rsid w:val="007F03F2"/>
    <w:rsid w:val="008031DF"/>
    <w:rsid w:val="008065D7"/>
    <w:rsid w:val="00816E30"/>
    <w:rsid w:val="0082264B"/>
    <w:rsid w:val="0082765B"/>
    <w:rsid w:val="008352B1"/>
    <w:rsid w:val="008353E7"/>
    <w:rsid w:val="00835BD7"/>
    <w:rsid w:val="008428E8"/>
    <w:rsid w:val="00843D71"/>
    <w:rsid w:val="00846F11"/>
    <w:rsid w:val="0084745A"/>
    <w:rsid w:val="00854697"/>
    <w:rsid w:val="00854AE5"/>
    <w:rsid w:val="0086015F"/>
    <w:rsid w:val="00870045"/>
    <w:rsid w:val="00876E5F"/>
    <w:rsid w:val="00884A12"/>
    <w:rsid w:val="0088771D"/>
    <w:rsid w:val="00890CE4"/>
    <w:rsid w:val="00891992"/>
    <w:rsid w:val="00891ED7"/>
    <w:rsid w:val="008A3055"/>
    <w:rsid w:val="008B7B54"/>
    <w:rsid w:val="008C3187"/>
    <w:rsid w:val="008C5E4F"/>
    <w:rsid w:val="008D63B7"/>
    <w:rsid w:val="008D6A03"/>
    <w:rsid w:val="008D6CA7"/>
    <w:rsid w:val="008E4544"/>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23AB"/>
    <w:rsid w:val="00A23D39"/>
    <w:rsid w:val="00A23EC2"/>
    <w:rsid w:val="00A24FBB"/>
    <w:rsid w:val="00A3453E"/>
    <w:rsid w:val="00A35F5F"/>
    <w:rsid w:val="00A42ED2"/>
    <w:rsid w:val="00A44B33"/>
    <w:rsid w:val="00A50E00"/>
    <w:rsid w:val="00A52529"/>
    <w:rsid w:val="00A53624"/>
    <w:rsid w:val="00A55D11"/>
    <w:rsid w:val="00A55EAF"/>
    <w:rsid w:val="00A5766B"/>
    <w:rsid w:val="00A77512"/>
    <w:rsid w:val="00A84770"/>
    <w:rsid w:val="00A863E3"/>
    <w:rsid w:val="00A94161"/>
    <w:rsid w:val="00A97BFB"/>
    <w:rsid w:val="00AB0BBC"/>
    <w:rsid w:val="00AB3A92"/>
    <w:rsid w:val="00AB478B"/>
    <w:rsid w:val="00AB47AC"/>
    <w:rsid w:val="00AB4AD9"/>
    <w:rsid w:val="00AD6E77"/>
    <w:rsid w:val="00AD7A25"/>
    <w:rsid w:val="00AE2666"/>
    <w:rsid w:val="00AF3A5A"/>
    <w:rsid w:val="00AF3E15"/>
    <w:rsid w:val="00AF5218"/>
    <w:rsid w:val="00AF60A0"/>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03F4"/>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142"/>
    <w:rsid w:val="00C03596"/>
    <w:rsid w:val="00C05EEC"/>
    <w:rsid w:val="00C15A13"/>
    <w:rsid w:val="00C238D9"/>
    <w:rsid w:val="00C24A9D"/>
    <w:rsid w:val="00C2677E"/>
    <w:rsid w:val="00C31542"/>
    <w:rsid w:val="00C5028E"/>
    <w:rsid w:val="00C54E78"/>
    <w:rsid w:val="00C57F30"/>
    <w:rsid w:val="00C6078D"/>
    <w:rsid w:val="00C657CF"/>
    <w:rsid w:val="00C742AA"/>
    <w:rsid w:val="00C80D62"/>
    <w:rsid w:val="00C82CAF"/>
    <w:rsid w:val="00C8388B"/>
    <w:rsid w:val="00C84944"/>
    <w:rsid w:val="00C96BFD"/>
    <w:rsid w:val="00C96C98"/>
    <w:rsid w:val="00CA01B9"/>
    <w:rsid w:val="00CA5358"/>
    <w:rsid w:val="00CB1DCA"/>
    <w:rsid w:val="00CD502A"/>
    <w:rsid w:val="00CE14F8"/>
    <w:rsid w:val="00CF12CF"/>
    <w:rsid w:val="00CF4BE3"/>
    <w:rsid w:val="00D060D2"/>
    <w:rsid w:val="00D13E2D"/>
    <w:rsid w:val="00D14394"/>
    <w:rsid w:val="00D242CD"/>
    <w:rsid w:val="00D26F74"/>
    <w:rsid w:val="00D321E5"/>
    <w:rsid w:val="00D341C3"/>
    <w:rsid w:val="00D42843"/>
    <w:rsid w:val="00D45C22"/>
    <w:rsid w:val="00D5152A"/>
    <w:rsid w:val="00D560EB"/>
    <w:rsid w:val="00D65145"/>
    <w:rsid w:val="00D73D87"/>
    <w:rsid w:val="00D74314"/>
    <w:rsid w:val="00D7620A"/>
    <w:rsid w:val="00D81410"/>
    <w:rsid w:val="00D9162B"/>
    <w:rsid w:val="00D92505"/>
    <w:rsid w:val="00DA267C"/>
    <w:rsid w:val="00DA5101"/>
    <w:rsid w:val="00DA79EF"/>
    <w:rsid w:val="00DB0C0B"/>
    <w:rsid w:val="00DB3B74"/>
    <w:rsid w:val="00DC5870"/>
    <w:rsid w:val="00DD0384"/>
    <w:rsid w:val="00DD0901"/>
    <w:rsid w:val="00DD4AB0"/>
    <w:rsid w:val="00DD4B63"/>
    <w:rsid w:val="00DE16B6"/>
    <w:rsid w:val="00DE3323"/>
    <w:rsid w:val="00DE36CA"/>
    <w:rsid w:val="00DE652D"/>
    <w:rsid w:val="00DE7E63"/>
    <w:rsid w:val="00DF77A2"/>
    <w:rsid w:val="00DF77D9"/>
    <w:rsid w:val="00E11FAE"/>
    <w:rsid w:val="00E34E11"/>
    <w:rsid w:val="00E367C5"/>
    <w:rsid w:val="00E37E71"/>
    <w:rsid w:val="00E418F4"/>
    <w:rsid w:val="00E42486"/>
    <w:rsid w:val="00E42847"/>
    <w:rsid w:val="00E46064"/>
    <w:rsid w:val="00E520FC"/>
    <w:rsid w:val="00E604A1"/>
    <w:rsid w:val="00E64F45"/>
    <w:rsid w:val="00E7293C"/>
    <w:rsid w:val="00E73AA8"/>
    <w:rsid w:val="00E75D8F"/>
    <w:rsid w:val="00E76812"/>
    <w:rsid w:val="00E80228"/>
    <w:rsid w:val="00E86D2A"/>
    <w:rsid w:val="00E8711A"/>
    <w:rsid w:val="00E87DDD"/>
    <w:rsid w:val="00EA2ED4"/>
    <w:rsid w:val="00EA491A"/>
    <w:rsid w:val="00EB1583"/>
    <w:rsid w:val="00EB54A9"/>
    <w:rsid w:val="00EC23FB"/>
    <w:rsid w:val="00EC7017"/>
    <w:rsid w:val="00ED4356"/>
    <w:rsid w:val="00ED7681"/>
    <w:rsid w:val="00EE1997"/>
    <w:rsid w:val="00EE243C"/>
    <w:rsid w:val="00EE40E2"/>
    <w:rsid w:val="00EF63C6"/>
    <w:rsid w:val="00F034FB"/>
    <w:rsid w:val="00F05606"/>
    <w:rsid w:val="00F105F5"/>
    <w:rsid w:val="00F1075A"/>
    <w:rsid w:val="00F22E82"/>
    <w:rsid w:val="00F2483A"/>
    <w:rsid w:val="00F30927"/>
    <w:rsid w:val="00F337BF"/>
    <w:rsid w:val="00F33D14"/>
    <w:rsid w:val="00F3552A"/>
    <w:rsid w:val="00F473B6"/>
    <w:rsid w:val="00F52E57"/>
    <w:rsid w:val="00F53E06"/>
    <w:rsid w:val="00F54188"/>
    <w:rsid w:val="00F54CC0"/>
    <w:rsid w:val="00F727A5"/>
    <w:rsid w:val="00F847A9"/>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3248A0F"/>
  <w15:docId w15:val="{07496D9C-DAF0-4C37-828C-742BCC6B3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0F6"/>
    <w:pPr>
      <w:spacing w:before="0" w:after="0"/>
    </w:pPr>
    <w:rPr>
      <w:rFonts w:ascii="Arial" w:eastAsia="Times New Roman" w:hAnsi="Arial"/>
      <w:szCs w:val="20"/>
      <w:lang w:val="en-GB" w:eastAsia="en-US"/>
    </w:rPr>
  </w:style>
  <w:style w:type="paragraph" w:styleId="Heading1">
    <w:name w:val="heading 1"/>
    <w:basedOn w:val="Normal"/>
    <w:next w:val="Normal"/>
    <w:link w:val="Heading1Char"/>
    <w:qFormat/>
    <w:rsid w:val="004F2E8A"/>
    <w:pPr>
      <w:keepNext/>
      <w:spacing w:before="48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semiHidden/>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4F2E8A"/>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065F18"/>
    <w:pPr>
      <w:numPr>
        <w:numId w:val="11"/>
      </w:numPr>
      <w:spacing w:before="80" w:after="80"/>
    </w:pPr>
    <w:rPr>
      <w:noProof/>
    </w:r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065F18"/>
    <w:pPr>
      <w:tabs>
        <w:tab w:val="right" w:leader="dot" w:pos="9072"/>
      </w:tabs>
      <w:spacing w:before="200" w:after="60"/>
      <w:ind w:right="567"/>
    </w:pPr>
    <w:rPr>
      <w:b/>
      <w:color w:val="1F546B"/>
    </w:rPr>
  </w:style>
  <w:style w:type="paragraph" w:styleId="TOC2">
    <w:name w:val="toc 2"/>
    <w:basedOn w:val="Normal"/>
    <w:next w:val="Normal"/>
    <w:uiPriority w:val="39"/>
    <w:semiHidden/>
    <w:rsid w:val="00065F18"/>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065F18"/>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065F18"/>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rPr>
  </w:style>
  <w:style w:type="paragraph" w:customStyle="1" w:styleId="WhiteSpace">
    <w:name w:val="White Space"/>
    <w:basedOn w:val="Normal"/>
    <w:uiPriority w:val="99"/>
    <w:semiHidden/>
    <w:rsid w:val="00065F18"/>
    <w:rPr>
      <w:sz w:val="12"/>
    </w:rPr>
  </w:style>
  <w:style w:type="table" w:customStyle="1" w:styleId="TableDIA">
    <w:name w:val="Table DIA"/>
    <w:basedOn w:val="TableNormal"/>
    <w:rsid w:val="00065F18"/>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AF60A0"/>
    <w:pPr>
      <w:keepNext/>
      <w:spacing w:before="48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32132E"/>
    <w:pPr>
      <w:spacing w:before="44" w:after="24"/>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numId w:val="18"/>
      </w:numPr>
      <w:tabs>
        <w:tab w:val="left" w:pos="567"/>
      </w:tabs>
      <w:spacing w:before="60" w:after="60"/>
      <w:ind w:left="567" w:hanging="567"/>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ind w:left="57" w:hanging="57"/>
    </w:pPr>
    <w:rPr>
      <w:sz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paragraph" w:styleId="CommentText">
    <w:name w:val="annotation text"/>
    <w:basedOn w:val="Normal"/>
    <w:link w:val="CommentTextChar"/>
    <w:uiPriority w:val="99"/>
    <w:semiHidden/>
    <w:rsid w:val="00501B01"/>
    <w:rPr>
      <w:sz w:val="20"/>
    </w:rPr>
  </w:style>
  <w:style w:type="character" w:customStyle="1" w:styleId="CommentTextChar">
    <w:name w:val="Comment Text Char"/>
    <w:basedOn w:val="DefaultParagraphFont"/>
    <w:link w:val="CommentText"/>
    <w:uiPriority w:val="99"/>
    <w:semiHidden/>
    <w:rsid w:val="00501B01"/>
    <w:rPr>
      <w:rFonts w:ascii="Arial" w:eastAsia="Times New Roman" w:hAnsi="Arial"/>
      <w:sz w:val="20"/>
      <w:szCs w:val="20"/>
      <w:lang w:val="en-GB" w:eastAsia="en-US"/>
    </w:rPr>
  </w:style>
  <w:style w:type="paragraph" w:styleId="CommentSubject">
    <w:name w:val="annotation subject"/>
    <w:basedOn w:val="CommentText"/>
    <w:next w:val="CommentText"/>
    <w:link w:val="CommentSubjectChar"/>
    <w:uiPriority w:val="99"/>
    <w:semiHidden/>
    <w:rsid w:val="00501B01"/>
    <w:rPr>
      <w:b/>
      <w:bCs/>
    </w:rPr>
  </w:style>
  <w:style w:type="character" w:customStyle="1" w:styleId="CommentSubjectChar">
    <w:name w:val="Comment Subject Char"/>
    <w:basedOn w:val="CommentTextChar"/>
    <w:link w:val="CommentSubject"/>
    <w:uiPriority w:val="99"/>
    <w:semiHidden/>
    <w:rsid w:val="00501B01"/>
    <w:rPr>
      <w:rFonts w:ascii="Arial" w:eastAsia="Times New Roman" w:hAnsi="Arial"/>
      <w:b/>
      <w:bCs/>
      <w:sz w:val="20"/>
      <w:szCs w:val="20"/>
      <w:lang w:val="en-GB" w:eastAsia="en-US"/>
    </w:rPr>
  </w:style>
  <w:style w:type="character" w:styleId="UnresolvedMention">
    <w:name w:val="Unresolved Mention"/>
    <w:basedOn w:val="DefaultParagraphFont"/>
    <w:uiPriority w:val="99"/>
    <w:semiHidden/>
    <w:unhideWhenUsed/>
    <w:rsid w:val="0086015F"/>
    <w:rPr>
      <w:color w:val="605E5C"/>
      <w:shd w:val="clear" w:color="auto" w:fill="E1DFDD"/>
    </w:rPr>
  </w:style>
  <w:style w:type="paragraph" w:styleId="Revision">
    <w:name w:val="Revision"/>
    <w:hidden/>
    <w:uiPriority w:val="99"/>
    <w:semiHidden/>
    <w:rsid w:val="007A7A74"/>
    <w:pPr>
      <w:spacing w:before="0" w:after="0"/>
    </w:pPr>
    <w:rPr>
      <w:rFonts w:ascii="Arial" w:eastAsia="Times New Roman" w:hAnsi="Arial"/>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arities.govt.nz" TargetMode="External"/><Relationship Id="rId13" Type="http://schemas.openxmlformats.org/officeDocument/2006/relationships/hyperlink" Target="https://www.charities.govt.nz/im-a-registered-charity/running-your-charity/conflict-of-interestpanga-rongor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arities.govt.n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arities.govt.nz/im-a-registered-charity/officer-information/who-are-your-officers-and-what-do-they-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harities.govt.nz/ready-to-register/need-to-know-to-register/charitable-purpose/" TargetMode="External"/><Relationship Id="rId4" Type="http://schemas.openxmlformats.org/officeDocument/2006/relationships/settings" Target="settings.xml"/><Relationship Id="rId9" Type="http://schemas.openxmlformats.org/officeDocument/2006/relationships/hyperlink" Target="http://www.business.govt.nz/companies/app/ui/pages/companies/otherSearch"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6538F3-3E8E-4234-BB79-E035A3094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Internal Affairs</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Sharlene Maslin</dc:creator>
  <cp:lastModifiedBy>Lex Scott</cp:lastModifiedBy>
  <cp:revision>2</cp:revision>
  <cp:lastPrinted>2014-10-28T20:50:00Z</cp:lastPrinted>
  <dcterms:created xsi:type="dcterms:W3CDTF">2023-10-03T19:44:00Z</dcterms:created>
  <dcterms:modified xsi:type="dcterms:W3CDTF">2023-10-03T19:44:00Z</dcterms:modified>
</cp:coreProperties>
</file>